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77" w:rsidRPr="00413219" w:rsidRDefault="007F7977" w:rsidP="005D6CC3">
      <w:pPr>
        <w:autoSpaceDE w:val="0"/>
        <w:autoSpaceDN w:val="0"/>
        <w:adjustRightInd w:val="0"/>
        <w:spacing w:after="0"/>
        <w:ind w:left="7080" w:firstLine="575"/>
        <w:jc w:val="right"/>
        <w:rPr>
          <w:rFonts w:ascii="Helios" w:hAnsi="Helios"/>
          <w:b/>
          <w:bCs/>
          <w:iCs/>
          <w:szCs w:val="20"/>
        </w:rPr>
      </w:pPr>
      <w:r w:rsidRPr="00413219">
        <w:rPr>
          <w:rFonts w:ascii="Helios" w:hAnsi="Helios"/>
          <w:b/>
          <w:bCs/>
          <w:iCs/>
          <w:szCs w:val="20"/>
        </w:rPr>
        <w:t>Утвержден</w:t>
      </w:r>
      <w:r w:rsidR="005D6CC3" w:rsidRPr="00413219">
        <w:rPr>
          <w:rFonts w:ascii="Helios" w:hAnsi="Helios"/>
          <w:b/>
          <w:bCs/>
          <w:iCs/>
          <w:szCs w:val="20"/>
        </w:rPr>
        <w:t>о</w:t>
      </w:r>
    </w:p>
    <w:p w:rsidR="005D6CC3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Cs/>
          <w:szCs w:val="20"/>
        </w:rPr>
      </w:pPr>
      <w:r w:rsidRPr="00413219">
        <w:rPr>
          <w:rFonts w:ascii="Helios" w:hAnsi="Helios"/>
          <w:b/>
          <w:bCs/>
          <w:iCs/>
          <w:szCs w:val="20"/>
        </w:rPr>
        <w:t>Р</w:t>
      </w:r>
      <w:r w:rsidR="007F7977" w:rsidRPr="00413219">
        <w:rPr>
          <w:rFonts w:ascii="Helios" w:hAnsi="Helios"/>
          <w:b/>
          <w:bCs/>
          <w:iCs/>
          <w:szCs w:val="20"/>
        </w:rPr>
        <w:t>ешением</w:t>
      </w:r>
      <w:r w:rsidRPr="00413219">
        <w:rPr>
          <w:rFonts w:ascii="Helios" w:hAnsi="Helios"/>
          <w:b/>
          <w:bCs/>
          <w:iCs/>
          <w:szCs w:val="20"/>
        </w:rPr>
        <w:t xml:space="preserve"> Совета директоров</w:t>
      </w:r>
    </w:p>
    <w:p w:rsidR="007F7977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Cs/>
          <w:szCs w:val="20"/>
        </w:rPr>
      </w:pPr>
      <w:r w:rsidRPr="00413219">
        <w:rPr>
          <w:rFonts w:ascii="Helios" w:hAnsi="Helios"/>
          <w:b/>
          <w:bCs/>
          <w:iCs/>
          <w:szCs w:val="20"/>
        </w:rPr>
        <w:t>О</w:t>
      </w:r>
      <w:r w:rsidR="007F7977" w:rsidRPr="00413219">
        <w:rPr>
          <w:rFonts w:ascii="Helios" w:hAnsi="Helios"/>
          <w:b/>
          <w:bCs/>
          <w:iCs/>
          <w:szCs w:val="20"/>
        </w:rPr>
        <w:t>АО «</w:t>
      </w:r>
      <w:r w:rsidRPr="00413219">
        <w:rPr>
          <w:rFonts w:ascii="Helios" w:hAnsi="Helios"/>
          <w:b/>
          <w:bCs/>
          <w:iCs/>
          <w:szCs w:val="20"/>
        </w:rPr>
        <w:t>ТД ГУМ</w:t>
      </w:r>
      <w:r w:rsidR="007F7977" w:rsidRPr="00413219">
        <w:rPr>
          <w:rFonts w:ascii="Helios" w:hAnsi="Helios"/>
          <w:b/>
          <w:bCs/>
          <w:iCs/>
          <w:szCs w:val="20"/>
        </w:rPr>
        <w:t>»</w:t>
      </w:r>
    </w:p>
    <w:p w:rsidR="007F7977" w:rsidRPr="00413219" w:rsidRDefault="007F7977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  <w:r w:rsidRPr="00413219">
        <w:rPr>
          <w:rFonts w:ascii="Helios" w:hAnsi="Helios"/>
          <w:b/>
          <w:bCs/>
          <w:iCs/>
          <w:szCs w:val="20"/>
        </w:rPr>
        <w:t>протокол №</w:t>
      </w:r>
      <w:r w:rsidR="005D6CC3" w:rsidRPr="00413219">
        <w:rPr>
          <w:rFonts w:ascii="Helios" w:hAnsi="Helios"/>
          <w:b/>
          <w:bCs/>
          <w:iCs/>
          <w:szCs w:val="20"/>
        </w:rPr>
        <w:t xml:space="preserve"> </w:t>
      </w:r>
      <w:r w:rsidR="00F97A78">
        <w:rPr>
          <w:rFonts w:ascii="Helios" w:hAnsi="Helios"/>
          <w:b/>
          <w:bCs/>
          <w:iCs/>
          <w:szCs w:val="20"/>
        </w:rPr>
        <w:t>4/18</w:t>
      </w:r>
      <w:r w:rsidRPr="00413219">
        <w:rPr>
          <w:rFonts w:ascii="Helios" w:hAnsi="Helios"/>
          <w:b/>
          <w:bCs/>
          <w:iCs/>
          <w:szCs w:val="20"/>
        </w:rPr>
        <w:t xml:space="preserve"> от </w:t>
      </w:r>
      <w:r w:rsidR="0009548B">
        <w:rPr>
          <w:rFonts w:ascii="Helios" w:hAnsi="Helios"/>
          <w:b/>
          <w:bCs/>
          <w:iCs/>
          <w:szCs w:val="20"/>
        </w:rPr>
        <w:t>29</w:t>
      </w:r>
      <w:r w:rsidRPr="00413219">
        <w:rPr>
          <w:rFonts w:ascii="Helios" w:hAnsi="Helios"/>
          <w:b/>
          <w:bCs/>
          <w:iCs/>
          <w:szCs w:val="20"/>
        </w:rPr>
        <w:t xml:space="preserve"> </w:t>
      </w:r>
      <w:r w:rsidR="005D6CC3" w:rsidRPr="00413219">
        <w:rPr>
          <w:rFonts w:ascii="Helios" w:hAnsi="Helios"/>
          <w:b/>
          <w:bCs/>
          <w:iCs/>
          <w:szCs w:val="20"/>
        </w:rPr>
        <w:t>декабря</w:t>
      </w:r>
      <w:r w:rsidRPr="00413219">
        <w:rPr>
          <w:rFonts w:ascii="Helios" w:hAnsi="Helios"/>
          <w:b/>
          <w:bCs/>
          <w:iCs/>
          <w:szCs w:val="20"/>
        </w:rPr>
        <w:t xml:space="preserve"> 2011 года</w:t>
      </w:r>
    </w:p>
    <w:p w:rsidR="005D6CC3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5D6CC3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5D6CC3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5D6CC3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5D6CC3" w:rsidRPr="00413219" w:rsidRDefault="005D6CC3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972142" w:rsidRPr="00413219" w:rsidRDefault="00972142" w:rsidP="005D6CC3">
      <w:pPr>
        <w:autoSpaceDE w:val="0"/>
        <w:autoSpaceDN w:val="0"/>
        <w:adjustRightInd w:val="0"/>
        <w:spacing w:after="0"/>
        <w:jc w:val="right"/>
        <w:rPr>
          <w:rFonts w:ascii="Helios" w:hAnsi="Helios"/>
          <w:b/>
          <w:bCs/>
          <w:i/>
          <w:iCs/>
          <w:szCs w:val="20"/>
        </w:rPr>
      </w:pPr>
    </w:p>
    <w:p w:rsidR="00215BAF" w:rsidRPr="00413219" w:rsidRDefault="00215BAF" w:rsidP="00972142">
      <w:pPr>
        <w:autoSpaceDE w:val="0"/>
        <w:autoSpaceDN w:val="0"/>
        <w:adjustRightInd w:val="0"/>
        <w:spacing w:after="0"/>
        <w:jc w:val="center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>Положение</w:t>
      </w:r>
    </w:p>
    <w:p w:rsidR="00215BAF" w:rsidRPr="00413219" w:rsidRDefault="007F7977" w:rsidP="00972142">
      <w:pPr>
        <w:autoSpaceDE w:val="0"/>
        <w:autoSpaceDN w:val="0"/>
        <w:adjustRightInd w:val="0"/>
        <w:spacing w:after="0"/>
        <w:jc w:val="center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 xml:space="preserve">об </w:t>
      </w:r>
      <w:proofErr w:type="spellStart"/>
      <w:r w:rsidRPr="00413219">
        <w:rPr>
          <w:rFonts w:ascii="Helios" w:hAnsi="Helios"/>
          <w:b/>
          <w:bCs/>
          <w:szCs w:val="20"/>
        </w:rPr>
        <w:t>инсайдерской</w:t>
      </w:r>
      <w:proofErr w:type="spellEnd"/>
      <w:r w:rsidRPr="00413219">
        <w:rPr>
          <w:rFonts w:ascii="Helios" w:hAnsi="Helios"/>
          <w:b/>
          <w:bCs/>
          <w:szCs w:val="20"/>
        </w:rPr>
        <w:t xml:space="preserve"> информации</w:t>
      </w:r>
    </w:p>
    <w:p w:rsidR="00FF2805" w:rsidRPr="00413219" w:rsidRDefault="00FF2805" w:rsidP="00972142">
      <w:pPr>
        <w:autoSpaceDE w:val="0"/>
        <w:autoSpaceDN w:val="0"/>
        <w:adjustRightInd w:val="0"/>
        <w:spacing w:after="0"/>
        <w:jc w:val="center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>От</w:t>
      </w:r>
      <w:r w:rsidR="007F7977" w:rsidRPr="00413219">
        <w:rPr>
          <w:rFonts w:ascii="Helios" w:hAnsi="Helios"/>
          <w:b/>
          <w:bCs/>
          <w:szCs w:val="20"/>
        </w:rPr>
        <w:t>крытого акционерного общества «</w:t>
      </w:r>
      <w:r w:rsidRPr="00413219">
        <w:rPr>
          <w:rFonts w:ascii="Helios" w:hAnsi="Helios"/>
          <w:b/>
          <w:bCs/>
          <w:szCs w:val="20"/>
        </w:rPr>
        <w:t>Торговый Дом ГУМ</w:t>
      </w:r>
      <w:r w:rsidR="007F7977" w:rsidRPr="00413219">
        <w:rPr>
          <w:rFonts w:ascii="Helios" w:hAnsi="Helios"/>
          <w:b/>
          <w:bCs/>
          <w:szCs w:val="20"/>
        </w:rPr>
        <w:t>»</w:t>
      </w:r>
    </w:p>
    <w:p w:rsidR="00FF2805" w:rsidRPr="00413219" w:rsidRDefault="00FF280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</w:p>
    <w:p w:rsidR="00972142" w:rsidRPr="00413219" w:rsidRDefault="00972142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</w:p>
    <w:p w:rsidR="00972142" w:rsidRPr="00413219" w:rsidRDefault="00972142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</w:p>
    <w:p w:rsidR="00972142" w:rsidRPr="00413219" w:rsidRDefault="00972142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>1. Общие положения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1.1. Настоящее Положение разработано в соответствии с требованиями Федерального закона от 27.07.2010</w:t>
      </w:r>
      <w:r w:rsidR="00E02CAC" w:rsidRPr="00413219">
        <w:rPr>
          <w:rFonts w:ascii="Helios" w:hAnsi="Helios"/>
          <w:szCs w:val="20"/>
        </w:rPr>
        <w:t xml:space="preserve"> года</w:t>
      </w:r>
      <w:r w:rsidRPr="00413219">
        <w:rPr>
          <w:rFonts w:ascii="Helios" w:hAnsi="Helios"/>
          <w:szCs w:val="20"/>
        </w:rPr>
        <w:t xml:space="preserve"> N 224-ФЗ «О противодействии неправомерному использованию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и манипулированию рынком и о внесении изменений в отдельные законодательные акты Российской </w:t>
      </w:r>
      <w:proofErr w:type="gramStart"/>
      <w:r w:rsidRPr="00413219">
        <w:rPr>
          <w:rFonts w:ascii="Helios" w:hAnsi="Helios"/>
          <w:szCs w:val="20"/>
        </w:rPr>
        <w:t xml:space="preserve">Федерации» (далее по тексту именуемый </w:t>
      </w:r>
      <w:r w:rsidRPr="00413219">
        <w:rPr>
          <w:rFonts w:ascii="Helios" w:hAnsi="Helios"/>
          <w:bCs/>
          <w:szCs w:val="20"/>
        </w:rPr>
        <w:t>«Федеральный закон»),</w:t>
      </w:r>
      <w:r w:rsidRPr="00413219">
        <w:rPr>
          <w:rFonts w:ascii="Helios" w:hAnsi="Helios"/>
          <w:b/>
          <w:bCs/>
          <w:szCs w:val="20"/>
        </w:rPr>
        <w:t xml:space="preserve"> </w:t>
      </w:r>
      <w:r w:rsidRPr="00413219">
        <w:rPr>
          <w:rFonts w:ascii="Helios" w:hAnsi="Helios"/>
          <w:szCs w:val="20"/>
        </w:rPr>
        <w:t xml:space="preserve">и иными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информации, охраной ее конфиденциальности и контролем за соблюдением требований Федерального закона и принятых в соответствии с ним нормативных правовых актов в связи с осуществлением </w:t>
      </w:r>
      <w:r w:rsidR="00FF2805" w:rsidRPr="00413219">
        <w:rPr>
          <w:rFonts w:ascii="Helios" w:hAnsi="Helios"/>
          <w:szCs w:val="20"/>
        </w:rPr>
        <w:t>От</w:t>
      </w:r>
      <w:r w:rsidRPr="00413219">
        <w:rPr>
          <w:rFonts w:ascii="Helios" w:hAnsi="Helios"/>
          <w:szCs w:val="20"/>
        </w:rPr>
        <w:t>крытым акционерным обществом «</w:t>
      </w:r>
      <w:r w:rsidR="00FF2805" w:rsidRPr="00413219">
        <w:rPr>
          <w:rFonts w:ascii="Helios" w:hAnsi="Helios"/>
          <w:szCs w:val="20"/>
        </w:rPr>
        <w:t>Торговый Дом ГУМ</w:t>
      </w:r>
      <w:r w:rsidRPr="00413219">
        <w:rPr>
          <w:rFonts w:ascii="Helios" w:hAnsi="Helios"/>
          <w:szCs w:val="20"/>
        </w:rPr>
        <w:t>»</w:t>
      </w:r>
      <w:r w:rsidR="00FF2805" w:rsidRPr="00413219">
        <w:rPr>
          <w:rFonts w:ascii="Helios" w:hAnsi="Helios"/>
          <w:szCs w:val="20"/>
        </w:rPr>
        <w:t xml:space="preserve"> (далее по тексту</w:t>
      </w:r>
      <w:proofErr w:type="gramEnd"/>
      <w:r w:rsidR="00FF2805" w:rsidRPr="00413219">
        <w:rPr>
          <w:rFonts w:ascii="Helios" w:hAnsi="Helios"/>
          <w:szCs w:val="20"/>
        </w:rPr>
        <w:t xml:space="preserve"> именуемое</w:t>
      </w:r>
      <w:r w:rsidR="006D4A2D" w:rsidRPr="00413219">
        <w:rPr>
          <w:rFonts w:ascii="Helios" w:hAnsi="Helios"/>
          <w:szCs w:val="20"/>
        </w:rPr>
        <w:t xml:space="preserve"> -</w:t>
      </w:r>
      <w:r w:rsidR="00FF2805" w:rsidRPr="00413219">
        <w:rPr>
          <w:rFonts w:ascii="Helios" w:hAnsi="Helios"/>
          <w:szCs w:val="20"/>
        </w:rPr>
        <w:t xml:space="preserve"> «Общество») своей деятельности.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1.2. Положение направлено на регулирование использования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в Обществе и включает в себя: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определение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и инсайдера;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порядок составления, утверждения и раскрытия Перечня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- порядок ведения списка Инсайдеров и уведомления лиц о включении (исключении) из списка Инсайдеров, в том числе порядок информирования указанных лиц о требованиях настоящего Положения и Федерального закона;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порядка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и порядок использования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правила охраны конфиденциальности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от неправомерного использования;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порядок осуществления </w:t>
      </w:r>
      <w:proofErr w:type="gramStart"/>
      <w:r w:rsidRPr="00413219">
        <w:rPr>
          <w:rFonts w:ascii="Helios" w:hAnsi="Helios"/>
          <w:szCs w:val="20"/>
        </w:rPr>
        <w:t>контроля за</w:t>
      </w:r>
      <w:proofErr w:type="gramEnd"/>
      <w:r w:rsidRPr="00413219">
        <w:rPr>
          <w:rFonts w:ascii="Helios" w:hAnsi="Helios"/>
          <w:szCs w:val="20"/>
        </w:rPr>
        <w:t xml:space="preserve"> соблюдением требований Федерального закона и принятых в соответствии с ним нормативных правовых актов, в том числе положения о должностном лице Общества, осуществляющем функции контроля, и его полномочиях.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1.3. Настоящее Положение содержит следующие Приложения к нему, которые являются его неотъемлемой частью: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1.3.1. </w:t>
      </w:r>
      <w:r w:rsidRPr="00413219">
        <w:rPr>
          <w:rFonts w:ascii="Helios" w:hAnsi="Helios"/>
          <w:bCs/>
          <w:szCs w:val="20"/>
        </w:rPr>
        <w:t>Приложение №</w:t>
      </w:r>
      <w:r w:rsidR="00D120B6" w:rsidRPr="00413219">
        <w:rPr>
          <w:rFonts w:ascii="Helios" w:hAnsi="Helios"/>
          <w:bCs/>
          <w:szCs w:val="20"/>
        </w:rPr>
        <w:t xml:space="preserve"> </w:t>
      </w:r>
      <w:r w:rsidRPr="00413219">
        <w:rPr>
          <w:rFonts w:ascii="Helios" w:hAnsi="Helios"/>
          <w:bCs/>
          <w:szCs w:val="20"/>
        </w:rPr>
        <w:t xml:space="preserve">1: </w:t>
      </w:r>
      <w:r w:rsidRPr="00413219">
        <w:rPr>
          <w:rFonts w:ascii="Helios" w:hAnsi="Helios"/>
          <w:szCs w:val="20"/>
        </w:rPr>
        <w:t xml:space="preserve">Перечень </w:t>
      </w:r>
      <w:proofErr w:type="spellStart"/>
      <w:r w:rsidRPr="00413219">
        <w:rPr>
          <w:rFonts w:ascii="Helios" w:hAnsi="Helios"/>
          <w:szCs w:val="20"/>
        </w:rPr>
        <w:t>и</w:t>
      </w:r>
      <w:r w:rsidR="006E2EB4" w:rsidRPr="00413219">
        <w:rPr>
          <w:rFonts w:ascii="Helios" w:hAnsi="Helios"/>
          <w:szCs w:val="20"/>
        </w:rPr>
        <w:t>нсайдерской</w:t>
      </w:r>
      <w:proofErr w:type="spellEnd"/>
      <w:r w:rsidR="006E2EB4" w:rsidRPr="00413219">
        <w:rPr>
          <w:rFonts w:ascii="Helios" w:hAnsi="Helios"/>
          <w:szCs w:val="20"/>
        </w:rPr>
        <w:t xml:space="preserve"> информации Общества;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1.3.</w:t>
      </w:r>
      <w:r w:rsidR="00D120B6" w:rsidRPr="00413219">
        <w:rPr>
          <w:rFonts w:ascii="Helios" w:hAnsi="Helios"/>
          <w:szCs w:val="20"/>
        </w:rPr>
        <w:t>2</w:t>
      </w:r>
      <w:r w:rsidRPr="00413219">
        <w:rPr>
          <w:rFonts w:ascii="Helios" w:hAnsi="Helios"/>
          <w:szCs w:val="20"/>
        </w:rPr>
        <w:t xml:space="preserve">. </w:t>
      </w:r>
      <w:r w:rsidRPr="00413219">
        <w:rPr>
          <w:rFonts w:ascii="Helios" w:hAnsi="Helios"/>
          <w:bCs/>
          <w:szCs w:val="20"/>
        </w:rPr>
        <w:t xml:space="preserve">Приложение </w:t>
      </w:r>
      <w:r w:rsidRPr="00413219">
        <w:rPr>
          <w:rFonts w:ascii="Helios" w:hAnsi="Helios"/>
          <w:szCs w:val="20"/>
        </w:rPr>
        <w:t>№</w:t>
      </w:r>
      <w:r w:rsidR="00D120B6" w:rsidRPr="00413219">
        <w:rPr>
          <w:rFonts w:ascii="Helios" w:hAnsi="Helios"/>
          <w:szCs w:val="20"/>
        </w:rPr>
        <w:t xml:space="preserve"> 2</w:t>
      </w:r>
      <w:r w:rsidRPr="00413219">
        <w:rPr>
          <w:rFonts w:ascii="Helios" w:hAnsi="Helios"/>
          <w:szCs w:val="20"/>
        </w:rPr>
        <w:t>:</w:t>
      </w:r>
      <w:r w:rsidR="00764EBE" w:rsidRPr="00413219">
        <w:rPr>
          <w:rFonts w:ascii="Helios" w:hAnsi="Helios"/>
          <w:szCs w:val="20"/>
        </w:rPr>
        <w:t xml:space="preserve"> Форма</w:t>
      </w:r>
      <w:r w:rsidRPr="00413219">
        <w:rPr>
          <w:rFonts w:ascii="Helios" w:hAnsi="Helios"/>
          <w:szCs w:val="20"/>
        </w:rPr>
        <w:t xml:space="preserve"> </w:t>
      </w:r>
      <w:r w:rsidR="00764EBE" w:rsidRPr="00413219">
        <w:rPr>
          <w:rFonts w:ascii="Helios" w:hAnsi="Helios"/>
          <w:szCs w:val="20"/>
        </w:rPr>
        <w:t>у</w:t>
      </w:r>
      <w:r w:rsidRPr="00413219">
        <w:rPr>
          <w:rFonts w:ascii="Helios" w:hAnsi="Helios"/>
          <w:szCs w:val="20"/>
        </w:rPr>
        <w:t>ведомлени</w:t>
      </w:r>
      <w:r w:rsidR="00764EBE" w:rsidRPr="00413219">
        <w:rPr>
          <w:rFonts w:ascii="Helios" w:hAnsi="Helios"/>
          <w:szCs w:val="20"/>
        </w:rPr>
        <w:t>я</w:t>
      </w:r>
      <w:r w:rsidRPr="00413219">
        <w:rPr>
          <w:rFonts w:ascii="Helios" w:hAnsi="Helios"/>
          <w:szCs w:val="20"/>
        </w:rPr>
        <w:t xml:space="preserve"> о включении лица в Список инсайдеров Общества (исключении лица</w:t>
      </w:r>
      <w:r w:rsidR="006E2EB4" w:rsidRPr="00413219">
        <w:rPr>
          <w:rFonts w:ascii="Helios" w:hAnsi="Helios"/>
          <w:szCs w:val="20"/>
        </w:rPr>
        <w:t xml:space="preserve"> из Списка инсайдеров Общества);</w:t>
      </w:r>
    </w:p>
    <w:p w:rsidR="000208C9" w:rsidRPr="00413219" w:rsidRDefault="00D120B6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1.3.3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Cs/>
          <w:szCs w:val="20"/>
        </w:rPr>
        <w:t xml:space="preserve">Приложение </w:t>
      </w:r>
      <w:r w:rsidR="007F7977" w:rsidRPr="00413219">
        <w:rPr>
          <w:rFonts w:ascii="Helios" w:hAnsi="Helios"/>
          <w:szCs w:val="20"/>
        </w:rPr>
        <w:t>№</w:t>
      </w:r>
      <w:r w:rsidRPr="00413219">
        <w:rPr>
          <w:rFonts w:ascii="Helios" w:hAnsi="Helios"/>
          <w:szCs w:val="20"/>
        </w:rPr>
        <w:t xml:space="preserve"> 3</w:t>
      </w:r>
      <w:r w:rsidR="007F7977" w:rsidRPr="00413219">
        <w:rPr>
          <w:rFonts w:ascii="Helios" w:hAnsi="Helios"/>
          <w:szCs w:val="20"/>
        </w:rPr>
        <w:t>:</w:t>
      </w:r>
      <w:r w:rsidR="00764EBE" w:rsidRPr="00413219">
        <w:rPr>
          <w:rFonts w:ascii="Helios" w:hAnsi="Helios"/>
          <w:szCs w:val="20"/>
        </w:rPr>
        <w:t xml:space="preserve"> </w:t>
      </w:r>
      <w:r w:rsidR="008C37C9" w:rsidRPr="00413219">
        <w:rPr>
          <w:rFonts w:ascii="Helios" w:hAnsi="Helios"/>
          <w:szCs w:val="20"/>
        </w:rPr>
        <w:t>Форма</w:t>
      </w:r>
      <w:r w:rsidR="007F7977" w:rsidRPr="00413219">
        <w:rPr>
          <w:rFonts w:ascii="Helios" w:hAnsi="Helios"/>
          <w:szCs w:val="20"/>
        </w:rPr>
        <w:t xml:space="preserve"> </w:t>
      </w:r>
      <w:r w:rsidR="008C37C9" w:rsidRPr="00413219">
        <w:rPr>
          <w:rFonts w:ascii="Helios" w:hAnsi="Helios"/>
          <w:szCs w:val="20"/>
        </w:rPr>
        <w:t>у</w:t>
      </w:r>
      <w:r w:rsidR="007F7977" w:rsidRPr="00413219">
        <w:rPr>
          <w:rFonts w:ascii="Helios" w:hAnsi="Helios"/>
          <w:szCs w:val="20"/>
        </w:rPr>
        <w:t>ведомлени</w:t>
      </w:r>
      <w:r w:rsidR="008C37C9" w:rsidRPr="00413219">
        <w:rPr>
          <w:rFonts w:ascii="Helios" w:hAnsi="Helios"/>
          <w:szCs w:val="20"/>
        </w:rPr>
        <w:t>я</w:t>
      </w:r>
      <w:r w:rsidR="007F7977" w:rsidRPr="00413219">
        <w:rPr>
          <w:rFonts w:ascii="Helios" w:hAnsi="Helios"/>
          <w:szCs w:val="20"/>
        </w:rPr>
        <w:t xml:space="preserve"> о совершении инсайдером операции с финансовым инструментом.</w:t>
      </w:r>
    </w:p>
    <w:p w:rsidR="000208C9" w:rsidRPr="00413219" w:rsidRDefault="000208C9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 xml:space="preserve">2. </w:t>
      </w:r>
      <w:proofErr w:type="gramStart"/>
      <w:r w:rsidRPr="00413219">
        <w:rPr>
          <w:rFonts w:ascii="Helios" w:hAnsi="Helios"/>
          <w:b/>
          <w:bCs/>
          <w:szCs w:val="20"/>
        </w:rPr>
        <w:t>Определения</w:t>
      </w:r>
      <w:proofErr w:type="gramEnd"/>
      <w:r w:rsidR="004435C5">
        <w:rPr>
          <w:rFonts w:ascii="Helios" w:hAnsi="Helios"/>
          <w:b/>
          <w:bCs/>
          <w:szCs w:val="20"/>
        </w:rPr>
        <w:t xml:space="preserve"> </w:t>
      </w:r>
      <w:r w:rsidR="004435C5" w:rsidRPr="004435C5">
        <w:rPr>
          <w:rFonts w:ascii="Helios" w:hAnsi="Helios"/>
          <w:b/>
          <w:szCs w:val="20"/>
        </w:rPr>
        <w:t>используемые в настоящем Положении:</w:t>
      </w:r>
    </w:p>
    <w:p w:rsidR="003E29CD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2.1. </w:t>
      </w:r>
      <w:proofErr w:type="spellStart"/>
      <w:r w:rsidRPr="00413219">
        <w:rPr>
          <w:rFonts w:ascii="Helios" w:hAnsi="Helios"/>
          <w:b/>
          <w:bCs/>
          <w:szCs w:val="20"/>
        </w:rPr>
        <w:t>Инсайдерская</w:t>
      </w:r>
      <w:proofErr w:type="spellEnd"/>
      <w:r w:rsidRPr="00413219">
        <w:rPr>
          <w:rFonts w:ascii="Helios" w:hAnsi="Helios"/>
          <w:b/>
          <w:bCs/>
          <w:szCs w:val="20"/>
        </w:rPr>
        <w:t xml:space="preserve"> информация </w:t>
      </w:r>
      <w:r w:rsidRPr="00413219">
        <w:rPr>
          <w:rFonts w:ascii="Helios" w:hAnsi="Helios"/>
          <w:szCs w:val="20"/>
        </w:rPr>
        <w:t>-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</w:t>
      </w:r>
      <w:r w:rsidR="003E29CD" w:rsidRPr="00413219">
        <w:rPr>
          <w:rFonts w:ascii="Helios" w:hAnsi="Helios"/>
          <w:szCs w:val="20"/>
        </w:rPr>
        <w:t>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Информация, раскрытая или опубликованная в средствах массовой информации, не является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информацией с момента такого раскрытия или опубликования.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</w:t>
      </w:r>
      <w:r w:rsidR="003E29CD" w:rsidRPr="00413219">
        <w:rPr>
          <w:rFonts w:ascii="Helios" w:hAnsi="Helios"/>
          <w:szCs w:val="20"/>
        </w:rPr>
        <w:t>2</w:t>
      </w:r>
      <w:r w:rsidRPr="00413219">
        <w:rPr>
          <w:rFonts w:ascii="Helios" w:hAnsi="Helios"/>
          <w:szCs w:val="20"/>
        </w:rPr>
        <w:t xml:space="preserve">. </w:t>
      </w:r>
      <w:r w:rsidRPr="00413219">
        <w:rPr>
          <w:rFonts w:ascii="Helios" w:hAnsi="Helios"/>
          <w:b/>
          <w:bCs/>
          <w:szCs w:val="20"/>
        </w:rPr>
        <w:t xml:space="preserve">Инсайдер </w:t>
      </w:r>
      <w:r w:rsidRPr="00413219">
        <w:rPr>
          <w:rFonts w:ascii="Helios" w:hAnsi="Helios"/>
          <w:szCs w:val="20"/>
        </w:rPr>
        <w:t xml:space="preserve">- лицо, которое имеет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Общества.</w:t>
      </w:r>
    </w:p>
    <w:p w:rsidR="007F7977" w:rsidRPr="00413219" w:rsidRDefault="003E29CD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2.3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/>
          <w:bCs/>
          <w:szCs w:val="20"/>
        </w:rPr>
        <w:t xml:space="preserve">Общество </w:t>
      </w:r>
      <w:r w:rsidR="007F7977" w:rsidRPr="00413219">
        <w:rPr>
          <w:rFonts w:ascii="Helios" w:hAnsi="Helios"/>
          <w:szCs w:val="20"/>
        </w:rPr>
        <w:t xml:space="preserve">- </w:t>
      </w:r>
      <w:r w:rsidR="000208C9" w:rsidRPr="00413219">
        <w:rPr>
          <w:rFonts w:ascii="Helios" w:hAnsi="Helios"/>
          <w:szCs w:val="20"/>
        </w:rPr>
        <w:t>От</w:t>
      </w:r>
      <w:r w:rsidR="007F7977" w:rsidRPr="00413219">
        <w:rPr>
          <w:rFonts w:ascii="Helios" w:hAnsi="Helios"/>
          <w:szCs w:val="20"/>
        </w:rPr>
        <w:t>крытое акционерное общество «</w:t>
      </w:r>
      <w:r w:rsidR="000208C9" w:rsidRPr="00413219">
        <w:rPr>
          <w:rFonts w:ascii="Helios" w:hAnsi="Helios"/>
          <w:szCs w:val="20"/>
        </w:rPr>
        <w:t>Торговый Дом ГУМ</w:t>
      </w:r>
      <w:r w:rsidR="007F7977" w:rsidRPr="00413219">
        <w:rPr>
          <w:rFonts w:ascii="Helios" w:hAnsi="Helios"/>
          <w:szCs w:val="20"/>
        </w:rPr>
        <w:t>»,</w:t>
      </w:r>
      <w:r w:rsidR="0043589E" w:rsidRPr="00413219">
        <w:rPr>
          <w:rFonts w:ascii="Helios" w:hAnsi="Helios"/>
          <w:szCs w:val="20"/>
        </w:rPr>
        <w:t xml:space="preserve"> </w:t>
      </w:r>
      <w:r w:rsidR="00A87CF2" w:rsidRPr="00413219">
        <w:rPr>
          <w:rFonts w:ascii="Helios" w:hAnsi="Helios"/>
          <w:szCs w:val="20"/>
        </w:rPr>
        <w:t xml:space="preserve">место нахождения: </w:t>
      </w:r>
      <w:smartTag w:uri="urn:schemas-microsoft-com:office:smarttags" w:element="metricconverter">
        <w:smartTagPr>
          <w:attr w:name="ProductID" w:val="109012, г"/>
        </w:smartTagPr>
        <w:r w:rsidR="00A87CF2" w:rsidRPr="00413219">
          <w:rPr>
            <w:rFonts w:ascii="Helios" w:hAnsi="Helios"/>
            <w:szCs w:val="20"/>
          </w:rPr>
          <w:t>109012, г</w:t>
        </w:r>
      </w:smartTag>
      <w:r w:rsidR="00A87CF2" w:rsidRPr="00413219">
        <w:rPr>
          <w:rFonts w:ascii="Helios" w:hAnsi="Helios"/>
          <w:szCs w:val="20"/>
        </w:rPr>
        <w:t xml:space="preserve">. Москва, Красная площадь, д. 3, </w:t>
      </w:r>
      <w:r w:rsidR="0043589E" w:rsidRPr="00413219">
        <w:rPr>
          <w:rFonts w:ascii="Helios" w:hAnsi="Helios"/>
          <w:szCs w:val="20"/>
        </w:rPr>
        <w:t xml:space="preserve">ОГРН </w:t>
      </w:r>
      <w:r w:rsidR="0043589E" w:rsidRPr="00413219">
        <w:rPr>
          <w:rFonts w:ascii="Helios" w:hAnsi="Helios" w:cs="Tahoma"/>
          <w:szCs w:val="20"/>
        </w:rPr>
        <w:t xml:space="preserve">1027739098287, </w:t>
      </w:r>
      <w:r w:rsidR="0043589E" w:rsidRPr="00413219">
        <w:rPr>
          <w:rFonts w:ascii="Helios" w:hAnsi="Helios"/>
          <w:szCs w:val="20"/>
        </w:rPr>
        <w:t>ИНН 7710035963, КПП 774850001, ОКПО 02833224, ОКВЭД 52.43</w:t>
      </w:r>
      <w:r w:rsidR="007F7977" w:rsidRPr="00413219">
        <w:rPr>
          <w:rFonts w:ascii="Helios" w:hAnsi="Helios"/>
          <w:szCs w:val="20"/>
        </w:rPr>
        <w:t>.</w:t>
      </w:r>
    </w:p>
    <w:p w:rsidR="007F7977" w:rsidRPr="00413219" w:rsidRDefault="003E29CD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2.4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/>
          <w:bCs/>
          <w:szCs w:val="20"/>
        </w:rPr>
        <w:t xml:space="preserve">Общедоступная информация </w:t>
      </w:r>
      <w:r w:rsidR="007F7977" w:rsidRPr="00413219">
        <w:rPr>
          <w:rFonts w:ascii="Helios" w:hAnsi="Helios"/>
          <w:szCs w:val="20"/>
        </w:rPr>
        <w:t>- общеизвестные сведения и иная информация, доступ к которой не ограничен.</w:t>
      </w:r>
    </w:p>
    <w:p w:rsidR="007F7977" w:rsidRPr="00413219" w:rsidRDefault="003E29CD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2.5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/>
          <w:bCs/>
          <w:szCs w:val="20"/>
        </w:rPr>
        <w:t xml:space="preserve">Ответственный сотрудник </w:t>
      </w:r>
      <w:r w:rsidR="007F7977" w:rsidRPr="00413219">
        <w:rPr>
          <w:rFonts w:ascii="Helios" w:hAnsi="Helios"/>
          <w:szCs w:val="20"/>
        </w:rPr>
        <w:t xml:space="preserve">- сотрудник Общества, в обязанности которого в соответствии с Приказом </w:t>
      </w:r>
      <w:r w:rsidR="005C6112" w:rsidRPr="00413219">
        <w:rPr>
          <w:rFonts w:ascii="Helios" w:hAnsi="Helios"/>
          <w:szCs w:val="20"/>
        </w:rPr>
        <w:t xml:space="preserve">единоличного исполнительного органа </w:t>
      </w:r>
      <w:r w:rsidR="007F7977" w:rsidRPr="00413219">
        <w:rPr>
          <w:rFonts w:ascii="Helios" w:hAnsi="Helios"/>
          <w:szCs w:val="20"/>
        </w:rPr>
        <w:t xml:space="preserve">Общества входит осуществление </w:t>
      </w:r>
      <w:proofErr w:type="gramStart"/>
      <w:r w:rsidR="007F7977" w:rsidRPr="00413219">
        <w:rPr>
          <w:rFonts w:ascii="Helios" w:hAnsi="Helios"/>
          <w:szCs w:val="20"/>
        </w:rPr>
        <w:t>контроля за</w:t>
      </w:r>
      <w:proofErr w:type="gramEnd"/>
      <w:r w:rsidR="007F7977" w:rsidRPr="00413219">
        <w:rPr>
          <w:rFonts w:ascii="Helios" w:hAnsi="Helios"/>
          <w:szCs w:val="20"/>
        </w:rPr>
        <w:t xml:space="preserve"> соблюдением требований Федерального закона и принятых в соответствии с ним нормативных правовых актов и который подотчетен в этих вопросах Совету директоров</w:t>
      </w:r>
      <w:r w:rsidR="00C11588" w:rsidRPr="00413219">
        <w:rPr>
          <w:rFonts w:ascii="Helios" w:hAnsi="Helios"/>
          <w:szCs w:val="20"/>
        </w:rPr>
        <w:t xml:space="preserve"> и единоличному исполнительному органу</w:t>
      </w:r>
      <w:r w:rsidR="007F7977" w:rsidRPr="00413219">
        <w:rPr>
          <w:rFonts w:ascii="Helios" w:hAnsi="Helios"/>
          <w:szCs w:val="20"/>
        </w:rPr>
        <w:t xml:space="preserve"> Общества.</w:t>
      </w:r>
    </w:p>
    <w:p w:rsidR="007F7977" w:rsidRPr="00413219" w:rsidRDefault="003E29CD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2.6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/>
          <w:bCs/>
          <w:szCs w:val="20"/>
        </w:rPr>
        <w:t xml:space="preserve">Перечень </w:t>
      </w:r>
      <w:proofErr w:type="spellStart"/>
      <w:r w:rsidR="007F7977" w:rsidRPr="00413219">
        <w:rPr>
          <w:rFonts w:ascii="Helios" w:hAnsi="Helios"/>
          <w:b/>
          <w:bCs/>
          <w:szCs w:val="20"/>
        </w:rPr>
        <w:t>инсайдерской</w:t>
      </w:r>
      <w:proofErr w:type="spellEnd"/>
      <w:r w:rsidR="007F7977" w:rsidRPr="00413219">
        <w:rPr>
          <w:rFonts w:ascii="Helios" w:hAnsi="Helios"/>
          <w:b/>
          <w:bCs/>
          <w:szCs w:val="20"/>
        </w:rPr>
        <w:t xml:space="preserve"> информации </w:t>
      </w:r>
      <w:r w:rsidR="007F7977" w:rsidRPr="00413219">
        <w:rPr>
          <w:rFonts w:ascii="Helios" w:hAnsi="Helios"/>
          <w:szCs w:val="20"/>
        </w:rPr>
        <w:t xml:space="preserve">- категории информации, относящиеся к </w:t>
      </w:r>
      <w:proofErr w:type="spellStart"/>
      <w:r w:rsidR="007F7977" w:rsidRPr="00413219">
        <w:rPr>
          <w:rFonts w:ascii="Helios" w:hAnsi="Helios"/>
          <w:szCs w:val="20"/>
        </w:rPr>
        <w:t>Инсайдерской</w:t>
      </w:r>
      <w:proofErr w:type="spellEnd"/>
      <w:r w:rsidR="007F7977" w:rsidRPr="00413219">
        <w:rPr>
          <w:rFonts w:ascii="Helios" w:hAnsi="Helios"/>
          <w:szCs w:val="20"/>
        </w:rPr>
        <w:t xml:space="preserve"> информации Общества.</w:t>
      </w:r>
    </w:p>
    <w:p w:rsidR="007F7977" w:rsidRPr="00413219" w:rsidRDefault="0088415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2.7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/>
          <w:bCs/>
          <w:szCs w:val="20"/>
        </w:rPr>
        <w:t xml:space="preserve">Список инсайдеров </w:t>
      </w:r>
      <w:r w:rsidR="007F7977" w:rsidRPr="00413219">
        <w:rPr>
          <w:rFonts w:ascii="Helios" w:hAnsi="Helios"/>
          <w:szCs w:val="20"/>
        </w:rPr>
        <w:t xml:space="preserve">- список лиц, имеющих доступ к </w:t>
      </w:r>
      <w:proofErr w:type="spellStart"/>
      <w:r w:rsidR="007F7977" w:rsidRPr="00413219">
        <w:rPr>
          <w:rFonts w:ascii="Helios" w:hAnsi="Helios"/>
          <w:szCs w:val="20"/>
        </w:rPr>
        <w:t>Инсайдерской</w:t>
      </w:r>
      <w:proofErr w:type="spellEnd"/>
      <w:r w:rsidR="007F7977" w:rsidRPr="00413219">
        <w:rPr>
          <w:rFonts w:ascii="Helios" w:hAnsi="Helios"/>
          <w:szCs w:val="20"/>
        </w:rPr>
        <w:t xml:space="preserve"> информации Общества.</w:t>
      </w:r>
    </w:p>
    <w:p w:rsidR="007F7977" w:rsidRPr="00413219" w:rsidRDefault="0088415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2.8</w:t>
      </w:r>
      <w:r w:rsidR="007F7977" w:rsidRPr="00413219">
        <w:rPr>
          <w:rFonts w:ascii="Helios" w:hAnsi="Helios"/>
          <w:szCs w:val="20"/>
        </w:rPr>
        <w:t xml:space="preserve">. </w:t>
      </w:r>
      <w:r w:rsidR="007F7977" w:rsidRPr="00413219">
        <w:rPr>
          <w:rFonts w:ascii="Helios" w:hAnsi="Helios"/>
          <w:b/>
          <w:bCs/>
          <w:szCs w:val="20"/>
        </w:rPr>
        <w:t xml:space="preserve">Финансовый инструмент </w:t>
      </w:r>
      <w:r w:rsidR="007F7977" w:rsidRPr="00413219">
        <w:rPr>
          <w:rFonts w:ascii="Helios" w:hAnsi="Helios"/>
          <w:szCs w:val="20"/>
        </w:rPr>
        <w:t>- ценная бумага или производный финансовый инструмент, определяемый в соответствии с Федеральным законом от 22.04.1996</w:t>
      </w:r>
      <w:r w:rsidR="00C11588" w:rsidRPr="00413219">
        <w:rPr>
          <w:rFonts w:ascii="Helios" w:hAnsi="Helios"/>
          <w:szCs w:val="20"/>
        </w:rPr>
        <w:t xml:space="preserve"> года</w:t>
      </w:r>
      <w:r w:rsidR="007F7977" w:rsidRPr="00413219">
        <w:rPr>
          <w:rFonts w:ascii="Helios" w:hAnsi="Helios"/>
          <w:szCs w:val="20"/>
        </w:rPr>
        <w:t xml:space="preserve"> N 39-ФЗ «О рынке ценных бумаг».</w:t>
      </w:r>
    </w:p>
    <w:p w:rsidR="004971FC" w:rsidRPr="00413219" w:rsidRDefault="004971FC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szCs w:val="20"/>
        </w:rPr>
        <w:t>3.</w:t>
      </w:r>
      <w:r w:rsidRPr="00413219">
        <w:rPr>
          <w:rFonts w:ascii="Helios" w:hAnsi="Helios"/>
          <w:szCs w:val="20"/>
        </w:rPr>
        <w:t xml:space="preserve"> </w:t>
      </w:r>
      <w:r w:rsidRPr="00413219">
        <w:rPr>
          <w:rFonts w:ascii="Helios" w:hAnsi="Helios"/>
          <w:b/>
          <w:bCs/>
          <w:szCs w:val="20"/>
        </w:rPr>
        <w:t xml:space="preserve">Порядок составления, утверждения и раскрытия Перечня </w:t>
      </w:r>
      <w:proofErr w:type="spellStart"/>
      <w:r w:rsidRPr="00413219">
        <w:rPr>
          <w:rFonts w:ascii="Helios" w:hAnsi="Helios"/>
          <w:b/>
          <w:bCs/>
          <w:szCs w:val="20"/>
        </w:rPr>
        <w:t>инсайдерской</w:t>
      </w:r>
      <w:proofErr w:type="spellEnd"/>
      <w:r w:rsidRPr="00413219">
        <w:rPr>
          <w:rFonts w:ascii="Helios" w:hAnsi="Helios"/>
          <w:b/>
          <w:bCs/>
          <w:szCs w:val="20"/>
        </w:rPr>
        <w:t xml:space="preserve"> информации</w:t>
      </w:r>
    </w:p>
    <w:p w:rsidR="00B43CE5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3.1. В соответствии с требованиями Федерального закона Общество разрабатывает собственный Перечень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информации, который является неотъемлемой частью настоящего Положения </w:t>
      </w:r>
      <w:r w:rsidRPr="00413219">
        <w:rPr>
          <w:rFonts w:ascii="Helios" w:hAnsi="Helios"/>
          <w:bCs/>
          <w:szCs w:val="20"/>
        </w:rPr>
        <w:t>(Приложение №1),</w:t>
      </w:r>
      <w:r w:rsidRPr="00413219">
        <w:rPr>
          <w:rFonts w:ascii="Helios" w:hAnsi="Helios"/>
          <w:b/>
          <w:bCs/>
          <w:szCs w:val="20"/>
        </w:rPr>
        <w:t xml:space="preserve"> </w:t>
      </w:r>
      <w:r w:rsidRPr="00413219">
        <w:rPr>
          <w:rFonts w:ascii="Helios" w:hAnsi="Helios"/>
          <w:szCs w:val="20"/>
        </w:rPr>
        <w:t>включая все последующие изменения к нему.</w:t>
      </w:r>
    </w:p>
    <w:p w:rsidR="00ED709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3.2. Перечень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</w:t>
      </w:r>
      <w:r w:rsidR="005C6112" w:rsidRPr="00413219">
        <w:rPr>
          <w:rFonts w:ascii="Helios" w:hAnsi="Helios"/>
          <w:szCs w:val="20"/>
        </w:rPr>
        <w:t xml:space="preserve"> утверждается</w:t>
      </w:r>
      <w:r w:rsidR="00ED7097" w:rsidRPr="00413219">
        <w:rPr>
          <w:rFonts w:ascii="Helios" w:hAnsi="Helios"/>
          <w:szCs w:val="20"/>
        </w:rPr>
        <w:t xml:space="preserve"> Советом директоров Общества</w:t>
      </w:r>
      <w:r w:rsidR="005C6112" w:rsidRPr="00413219">
        <w:rPr>
          <w:rFonts w:ascii="Helios" w:hAnsi="Helios"/>
          <w:szCs w:val="20"/>
        </w:rPr>
        <w:t xml:space="preserve"> и</w:t>
      </w:r>
      <w:r w:rsidRPr="00413219">
        <w:rPr>
          <w:rFonts w:ascii="Helios" w:hAnsi="Helios"/>
          <w:szCs w:val="20"/>
        </w:rPr>
        <w:t xml:space="preserve"> составляется в соответствии с нормативным правовым актом федерального органа исполнительной власти в области финансовых рынков, содержащим исчерпывающий перечень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информации. Изменение Перечня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осуществляется на основании</w:t>
      </w:r>
      <w:r w:rsidR="001E1CB4" w:rsidRPr="00413219">
        <w:rPr>
          <w:rFonts w:ascii="Helios" w:hAnsi="Helios"/>
          <w:szCs w:val="20"/>
        </w:rPr>
        <w:t xml:space="preserve"> решения Совета директоров</w:t>
      </w:r>
      <w:r w:rsidRPr="00413219">
        <w:rPr>
          <w:rFonts w:ascii="Helios" w:hAnsi="Helios"/>
          <w:szCs w:val="20"/>
        </w:rPr>
        <w:t xml:space="preserve"> Общества.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Перечень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информации, а также его изменения подлежат раскрытию в сети «Интернет» на официальном сайте Общества по адресу:</w:t>
      </w:r>
      <w:r w:rsidR="005E6A27" w:rsidRPr="00413219">
        <w:rPr>
          <w:rFonts w:ascii="Helios" w:hAnsi="Helios"/>
          <w:szCs w:val="20"/>
        </w:rPr>
        <w:t xml:space="preserve"> </w:t>
      </w:r>
      <w:hyperlink r:id="rId7" w:history="1">
        <w:r w:rsidR="005E6A27" w:rsidRPr="00413219">
          <w:rPr>
            <w:rStyle w:val="a9"/>
            <w:rFonts w:ascii="Helios" w:hAnsi="Helios"/>
            <w:szCs w:val="20"/>
            <w:lang w:val="en-US"/>
          </w:rPr>
          <w:t>www</w:t>
        </w:r>
        <w:r w:rsidR="005E6A27" w:rsidRPr="00413219">
          <w:rPr>
            <w:rStyle w:val="a9"/>
            <w:rFonts w:ascii="Helios" w:hAnsi="Helios"/>
            <w:szCs w:val="20"/>
          </w:rPr>
          <w:t>.</w:t>
        </w:r>
        <w:r w:rsidR="005E6A27" w:rsidRPr="00413219">
          <w:rPr>
            <w:rStyle w:val="a9"/>
            <w:rFonts w:ascii="Helios" w:hAnsi="Helios"/>
            <w:szCs w:val="20"/>
            <w:lang w:val="en-US"/>
          </w:rPr>
          <w:t>gum</w:t>
        </w:r>
        <w:r w:rsidR="005E6A27" w:rsidRPr="00413219">
          <w:rPr>
            <w:rStyle w:val="a9"/>
            <w:rFonts w:ascii="Helios" w:hAnsi="Helios"/>
            <w:szCs w:val="20"/>
          </w:rPr>
          <w:t>.</w:t>
        </w:r>
        <w:proofErr w:type="spellStart"/>
        <w:r w:rsidR="005E6A27" w:rsidRPr="00413219">
          <w:rPr>
            <w:rStyle w:val="a9"/>
            <w:rFonts w:ascii="Helios" w:hAnsi="Helios"/>
            <w:szCs w:val="20"/>
            <w:lang w:val="en-US"/>
          </w:rPr>
          <w:t>ru</w:t>
        </w:r>
        <w:proofErr w:type="spellEnd"/>
        <w:r w:rsidR="005E6A27" w:rsidRPr="00413219">
          <w:rPr>
            <w:rStyle w:val="a9"/>
            <w:rFonts w:ascii="Helios" w:hAnsi="Helios"/>
            <w:szCs w:val="20"/>
          </w:rPr>
          <w:t>/</w:t>
        </w:r>
        <w:proofErr w:type="spellStart"/>
        <w:r w:rsidR="005E6A27" w:rsidRPr="00413219">
          <w:rPr>
            <w:rStyle w:val="a9"/>
            <w:rFonts w:ascii="Helios" w:hAnsi="Helios"/>
            <w:szCs w:val="20"/>
          </w:rPr>
          <w:t>issuer</w:t>
        </w:r>
        <w:proofErr w:type="spellEnd"/>
        <w:r w:rsidR="005E6A27" w:rsidRPr="00413219">
          <w:rPr>
            <w:rStyle w:val="a9"/>
            <w:rFonts w:ascii="Helios" w:hAnsi="Helios"/>
            <w:szCs w:val="20"/>
          </w:rPr>
          <w:t>/</w:t>
        </w:r>
      </w:hyperlink>
      <w:r w:rsidRPr="00413219">
        <w:rPr>
          <w:rFonts w:ascii="Helios" w:hAnsi="Helios"/>
          <w:szCs w:val="20"/>
        </w:rPr>
        <w:t>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3.3.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не относятся: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3.3.1. сведения, ставшие доступными неограниченном кругу лиц, в том числе в результате их распространения;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3.3.2. осуществленные на основе общедоступной информации исследования, прогнозы и оценки в отношении финансовых инструментов, а также рекомендации и (или) предложения об осуществлении опера</w:t>
      </w:r>
      <w:r w:rsidR="00396BF5" w:rsidRPr="00413219">
        <w:rPr>
          <w:rFonts w:ascii="Helios" w:hAnsi="Helios"/>
          <w:szCs w:val="20"/>
        </w:rPr>
        <w:t>ций с финансовыми инструментами</w:t>
      </w:r>
      <w:r w:rsidRPr="00413219">
        <w:rPr>
          <w:rFonts w:ascii="Helios" w:hAnsi="Helios"/>
          <w:szCs w:val="20"/>
        </w:rPr>
        <w:t>.</w:t>
      </w:r>
    </w:p>
    <w:p w:rsidR="00247E41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szCs w:val="20"/>
        </w:rPr>
        <w:t>4.</w:t>
      </w:r>
      <w:r w:rsidRPr="00413219">
        <w:rPr>
          <w:rFonts w:ascii="Helios" w:hAnsi="Helios"/>
          <w:szCs w:val="20"/>
        </w:rPr>
        <w:t xml:space="preserve"> </w:t>
      </w:r>
      <w:r w:rsidRPr="00413219">
        <w:rPr>
          <w:rFonts w:ascii="Helios" w:hAnsi="Helios"/>
          <w:b/>
          <w:bCs/>
          <w:szCs w:val="20"/>
        </w:rPr>
        <w:t>Инсайдеры. Список инсайдеров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4.1. К Инсайдерам Общества, в соответствии с требованиями Федерального закона относятся: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4.1.1. </w:t>
      </w:r>
      <w:r w:rsidR="00E86DEB" w:rsidRPr="00413219">
        <w:rPr>
          <w:rFonts w:ascii="Helios" w:hAnsi="Helios"/>
          <w:szCs w:val="20"/>
        </w:rPr>
        <w:t>Л</w:t>
      </w:r>
      <w:r w:rsidRPr="00413219">
        <w:rPr>
          <w:rFonts w:ascii="Helios" w:hAnsi="Helios"/>
          <w:szCs w:val="20"/>
        </w:rPr>
        <w:t>ицо, осуществляющее функции единоличного исполнительного органа</w:t>
      </w:r>
      <w:r w:rsidR="00701B2E" w:rsidRPr="00413219">
        <w:rPr>
          <w:rFonts w:ascii="Helios" w:hAnsi="Helios"/>
          <w:szCs w:val="20"/>
        </w:rPr>
        <w:t xml:space="preserve"> Общества</w:t>
      </w:r>
      <w:r w:rsidRPr="00413219">
        <w:rPr>
          <w:rFonts w:ascii="Helios" w:hAnsi="Helios"/>
          <w:szCs w:val="20"/>
        </w:rPr>
        <w:t>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4.1.2.</w:t>
      </w:r>
      <w:r w:rsidR="00701B2E" w:rsidRPr="00413219">
        <w:rPr>
          <w:rFonts w:ascii="Helios" w:hAnsi="Helios"/>
          <w:szCs w:val="20"/>
        </w:rPr>
        <w:t xml:space="preserve"> члены</w:t>
      </w:r>
      <w:r w:rsidRPr="00413219">
        <w:rPr>
          <w:rFonts w:ascii="Helios" w:hAnsi="Helios"/>
          <w:szCs w:val="20"/>
        </w:rPr>
        <w:t xml:space="preserve"> </w:t>
      </w:r>
      <w:r w:rsidR="00E86DEB" w:rsidRPr="00413219">
        <w:rPr>
          <w:rFonts w:ascii="Helios" w:hAnsi="Helios"/>
          <w:szCs w:val="20"/>
        </w:rPr>
        <w:t>Совет</w:t>
      </w:r>
      <w:r w:rsidR="00061D16" w:rsidRPr="00413219">
        <w:rPr>
          <w:rFonts w:ascii="Helios" w:hAnsi="Helios"/>
          <w:szCs w:val="20"/>
        </w:rPr>
        <w:t>а</w:t>
      </w:r>
      <w:r w:rsidR="00E86DEB" w:rsidRPr="00413219">
        <w:rPr>
          <w:rFonts w:ascii="Helios" w:hAnsi="Helios"/>
          <w:szCs w:val="20"/>
        </w:rPr>
        <w:t xml:space="preserve"> директоров, члены Правления Общества</w:t>
      </w:r>
      <w:r w:rsidRPr="00413219">
        <w:rPr>
          <w:rFonts w:ascii="Helios" w:hAnsi="Helios"/>
          <w:szCs w:val="20"/>
        </w:rPr>
        <w:t>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4.1.3. член</w:t>
      </w:r>
      <w:r w:rsidR="00E86DEB" w:rsidRPr="00413219">
        <w:rPr>
          <w:rFonts w:ascii="Helios" w:hAnsi="Helios"/>
          <w:szCs w:val="20"/>
        </w:rPr>
        <w:t>ы Ревизионной комиссии</w:t>
      </w:r>
      <w:r w:rsidRPr="00413219">
        <w:rPr>
          <w:rFonts w:ascii="Helios" w:hAnsi="Helios"/>
          <w:szCs w:val="20"/>
        </w:rPr>
        <w:t xml:space="preserve"> Общества;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4.1.4. сотрудник</w:t>
      </w:r>
      <w:r w:rsidR="00E86DEB" w:rsidRPr="00413219">
        <w:rPr>
          <w:rFonts w:ascii="Helios" w:hAnsi="Helios"/>
          <w:szCs w:val="20"/>
        </w:rPr>
        <w:t xml:space="preserve"> </w:t>
      </w:r>
      <w:proofErr w:type="gramStart"/>
      <w:r w:rsidR="00E86DEB" w:rsidRPr="00413219">
        <w:rPr>
          <w:rFonts w:ascii="Helios" w:hAnsi="Helios"/>
          <w:szCs w:val="20"/>
        </w:rPr>
        <w:t>Общества</w:t>
      </w:r>
      <w:proofErr w:type="gramEnd"/>
      <w:r w:rsidRPr="00413219">
        <w:rPr>
          <w:rFonts w:ascii="Helios" w:hAnsi="Helios"/>
          <w:szCs w:val="20"/>
        </w:rPr>
        <w:t xml:space="preserve"> </w:t>
      </w:r>
      <w:r w:rsidR="00E86DEB" w:rsidRPr="00413219">
        <w:rPr>
          <w:rFonts w:ascii="Helios" w:hAnsi="Helios"/>
          <w:szCs w:val="20"/>
        </w:rPr>
        <w:t>осуществляющий</w:t>
      </w:r>
      <w:r w:rsidRPr="00413219">
        <w:rPr>
          <w:rFonts w:ascii="Helios" w:hAnsi="Helios"/>
          <w:szCs w:val="20"/>
        </w:rPr>
        <w:t xml:space="preserve"> раскрыти</w:t>
      </w:r>
      <w:r w:rsidR="00E86DEB" w:rsidRPr="00413219">
        <w:rPr>
          <w:rFonts w:ascii="Helios" w:hAnsi="Helios"/>
          <w:szCs w:val="20"/>
        </w:rPr>
        <w:t>е</w:t>
      </w:r>
      <w:r w:rsidRPr="00413219">
        <w:rPr>
          <w:rFonts w:ascii="Helios" w:hAnsi="Helios"/>
          <w:szCs w:val="20"/>
        </w:rPr>
        <w:t xml:space="preserve"> информации;</w:t>
      </w:r>
    </w:p>
    <w:p w:rsidR="00701B2E" w:rsidRPr="00413219" w:rsidRDefault="00701B2E" w:rsidP="00701B2E">
      <w:pPr>
        <w:autoSpaceDE w:val="0"/>
        <w:autoSpaceDN w:val="0"/>
        <w:adjustRightInd w:val="0"/>
        <w:spacing w:after="0"/>
        <w:outlineLvl w:val="1"/>
        <w:rPr>
          <w:rFonts w:ascii="Helios" w:hAnsi="Helios" w:cs="Verdana"/>
          <w:szCs w:val="20"/>
        </w:rPr>
      </w:pPr>
      <w:r w:rsidRPr="00413219">
        <w:rPr>
          <w:rFonts w:ascii="Helios" w:hAnsi="Helios"/>
          <w:szCs w:val="20"/>
        </w:rPr>
        <w:t xml:space="preserve">4.1.5. </w:t>
      </w:r>
      <w:r w:rsidRPr="00413219">
        <w:rPr>
          <w:rFonts w:ascii="Helios" w:hAnsi="Helios" w:cs="Verdana"/>
          <w:szCs w:val="20"/>
        </w:rPr>
        <w:t xml:space="preserve">профессиональный участник рынка ценных </w:t>
      </w:r>
      <w:proofErr w:type="gramStart"/>
      <w:r w:rsidRPr="00413219">
        <w:rPr>
          <w:rFonts w:ascii="Helios" w:hAnsi="Helios" w:cs="Verdana"/>
          <w:szCs w:val="20"/>
        </w:rPr>
        <w:t>бумаг</w:t>
      </w:r>
      <w:proofErr w:type="gramEnd"/>
      <w:r w:rsidRPr="00413219">
        <w:rPr>
          <w:rFonts w:ascii="Helios" w:hAnsi="Helios" w:cs="Verdana"/>
          <w:szCs w:val="20"/>
        </w:rPr>
        <w:t xml:space="preserve"> осуществляющий ведение и хранение реестра</w:t>
      </w:r>
      <w:r w:rsidR="00203D55" w:rsidRPr="00413219">
        <w:rPr>
          <w:rFonts w:ascii="Helios" w:hAnsi="Helios" w:cs="Verdana"/>
          <w:szCs w:val="20"/>
        </w:rPr>
        <w:t xml:space="preserve"> акционеров</w:t>
      </w:r>
      <w:r w:rsidRPr="00413219">
        <w:rPr>
          <w:rFonts w:ascii="Helios" w:hAnsi="Helios" w:cs="Verdana"/>
          <w:szCs w:val="20"/>
        </w:rPr>
        <w:t xml:space="preserve"> Общества;</w:t>
      </w:r>
    </w:p>
    <w:p w:rsidR="00701B2E" w:rsidRPr="00413219" w:rsidRDefault="00701B2E" w:rsidP="00701B2E">
      <w:pPr>
        <w:autoSpaceDE w:val="0"/>
        <w:autoSpaceDN w:val="0"/>
        <w:adjustRightInd w:val="0"/>
        <w:spacing w:after="0"/>
        <w:outlineLvl w:val="1"/>
        <w:rPr>
          <w:rFonts w:ascii="Helios" w:hAnsi="Helios" w:cs="Verdana"/>
          <w:szCs w:val="20"/>
        </w:rPr>
      </w:pPr>
      <w:r w:rsidRPr="00413219">
        <w:rPr>
          <w:rFonts w:ascii="Helios" w:hAnsi="Helios" w:cs="Verdana"/>
          <w:szCs w:val="20"/>
        </w:rPr>
        <w:t>4.1.6. аудитор Общества;</w:t>
      </w:r>
    </w:p>
    <w:p w:rsidR="00701B2E" w:rsidRPr="00413219" w:rsidRDefault="00701B2E" w:rsidP="00701B2E">
      <w:pPr>
        <w:autoSpaceDE w:val="0"/>
        <w:autoSpaceDN w:val="0"/>
        <w:adjustRightInd w:val="0"/>
        <w:spacing w:after="0"/>
        <w:outlineLvl w:val="1"/>
        <w:rPr>
          <w:rFonts w:ascii="Helios" w:hAnsi="Helios" w:cs="Verdana"/>
          <w:szCs w:val="20"/>
        </w:rPr>
      </w:pPr>
      <w:r w:rsidRPr="00413219">
        <w:rPr>
          <w:rFonts w:ascii="Helios" w:hAnsi="Helios" w:cs="Verdana"/>
          <w:szCs w:val="20"/>
        </w:rPr>
        <w:t xml:space="preserve">4.1.7. </w:t>
      </w:r>
      <w:r w:rsidRPr="00413219">
        <w:rPr>
          <w:rStyle w:val="SUBST"/>
          <w:rFonts w:ascii="Helios" w:hAnsi="Helios"/>
          <w:b w:val="0"/>
          <w:bCs/>
          <w:i w:val="0"/>
          <w:iCs/>
          <w:color w:val="000000"/>
          <w:sz w:val="20"/>
          <w:szCs w:val="20"/>
        </w:rPr>
        <w:t>информационное агентство осуществляющее раскрытие информации Общества;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lastRenderedPageBreak/>
        <w:t>4.1.</w:t>
      </w:r>
      <w:r w:rsidR="00247E41" w:rsidRPr="00413219">
        <w:rPr>
          <w:rFonts w:ascii="Helios" w:hAnsi="Helios"/>
          <w:szCs w:val="20"/>
        </w:rPr>
        <w:t>8</w:t>
      </w:r>
      <w:r w:rsidRPr="00413219">
        <w:rPr>
          <w:rFonts w:ascii="Helios" w:hAnsi="Helios"/>
          <w:szCs w:val="20"/>
        </w:rPr>
        <w:t xml:space="preserve">. иные физические и юридические лица, обладающие правом на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в том числе на основе трудовых и (или) гражданско-правовых договоро</w:t>
      </w:r>
      <w:r w:rsidR="00455BAF" w:rsidRPr="00413219">
        <w:rPr>
          <w:rFonts w:ascii="Helios" w:hAnsi="Helios"/>
          <w:szCs w:val="20"/>
        </w:rPr>
        <w:t>в, заключенных Обществом с ними;</w:t>
      </w:r>
    </w:p>
    <w:p w:rsidR="00455BAF" w:rsidRPr="00413219" w:rsidRDefault="00455BAF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4.1.9. иные лица указанные в Федеральном законе.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4.2. Общество ведет Список инсайдеров на основании категорий лиц, указанных в п. 4.1. настоящего Положения, независимо от того, обладает ли такое лицо правом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на регулярном или временном основании.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4.3. В целях соблюдения требований законодательства Список инсайдеров Общества содержит следующую информацию: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proofErr w:type="gramStart"/>
      <w:r w:rsidRPr="00413219">
        <w:rPr>
          <w:rFonts w:ascii="Helios" w:hAnsi="Helios"/>
          <w:szCs w:val="20"/>
        </w:rPr>
        <w:t xml:space="preserve">- данные, позволяющие идентифицировать лицо, имеющее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(фамилия, имя, отчество, дата и место рождения - для физических лиц; полное наименование, ОГРН, ИНН - для юридических лиц);</w:t>
      </w:r>
      <w:proofErr w:type="gramEnd"/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- дату и основание включения лица в Список инсайдеров Общества;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- дату, в которую такой Список инсайдеров Общества был создан или обновлен.</w:t>
      </w:r>
    </w:p>
    <w:p w:rsidR="00267769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Изменения </w:t>
      </w:r>
      <w:proofErr w:type="gramStart"/>
      <w:r w:rsidRPr="00413219">
        <w:rPr>
          <w:rFonts w:ascii="Helios" w:hAnsi="Helios"/>
          <w:szCs w:val="20"/>
        </w:rPr>
        <w:t>к Списку инсайдеров касающиеся исключения лица из Списка инсайдеров соответственно вместо данных о включении в указанный Список</w:t>
      </w:r>
      <w:proofErr w:type="gramEnd"/>
      <w:r w:rsidRPr="00413219">
        <w:rPr>
          <w:rFonts w:ascii="Helios" w:hAnsi="Helios"/>
          <w:szCs w:val="20"/>
        </w:rPr>
        <w:t xml:space="preserve"> содержат данные о дате и основаниях исключения лица из Списка инсайдеров Общества.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</w:t>
      </w:r>
      <w:r w:rsidR="00247E41" w:rsidRPr="00413219">
        <w:rPr>
          <w:rFonts w:ascii="Helios" w:hAnsi="Helios"/>
          <w:szCs w:val="20"/>
        </w:rPr>
        <w:t>4</w:t>
      </w:r>
      <w:r w:rsidRPr="00413219">
        <w:rPr>
          <w:rFonts w:ascii="Helios" w:hAnsi="Helios"/>
          <w:szCs w:val="20"/>
        </w:rPr>
        <w:t xml:space="preserve">. Список Инсайдеров Общества и изменения к нему утверждаются Приказом </w:t>
      </w:r>
      <w:r w:rsidR="00247E41" w:rsidRPr="00413219">
        <w:rPr>
          <w:rFonts w:ascii="Helios" w:hAnsi="Helios"/>
          <w:szCs w:val="20"/>
        </w:rPr>
        <w:t xml:space="preserve">единоличного исполнительного органа </w:t>
      </w:r>
      <w:r w:rsidRPr="00413219">
        <w:rPr>
          <w:rFonts w:ascii="Helios" w:hAnsi="Helios"/>
          <w:szCs w:val="20"/>
        </w:rPr>
        <w:t>Общества. Общество предоставляет список своих Инсайдеров и изменения к нему в порядке и в сроки, предусмотренные Федеральным законом и принятыми в соответствии с ним нормативными правовыми актами федерального органа исполнительной власти в области финансовых рынков.</w:t>
      </w:r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4.5</w:t>
      </w:r>
      <w:r w:rsidR="007F7977" w:rsidRPr="00413219">
        <w:rPr>
          <w:rFonts w:ascii="Helios" w:hAnsi="Helios"/>
          <w:szCs w:val="20"/>
        </w:rPr>
        <w:t>. Общество обеспечивает передачу Списка инсайдеров Общества (изменений в Списке инсайдеров) организатору торговли в соответствии с требованиями действующего законодательства Российской Федерации. Общество передает Список инсайдеров Общества уполномоченному федеральному органу исполнительной власти в области финансовых рынков по его требованию.</w:t>
      </w:r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4.6</w:t>
      </w:r>
      <w:r w:rsidR="007F7977" w:rsidRPr="00413219">
        <w:rPr>
          <w:rFonts w:ascii="Helios" w:hAnsi="Helios"/>
          <w:szCs w:val="20"/>
        </w:rPr>
        <w:t>. Общество обязано уведомить лицо, являющееся Инсайдером Общества согласно требованиям законодательства и настоящего Положения, о включении в Список инсайдеров Общества или исключении из данного Списка в соответствии с требованиями законодательства Российской Федерации.</w:t>
      </w:r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4.7</w:t>
      </w:r>
      <w:r w:rsidR="007F7977" w:rsidRPr="00413219">
        <w:rPr>
          <w:rFonts w:ascii="Helios" w:hAnsi="Helios"/>
          <w:szCs w:val="20"/>
        </w:rPr>
        <w:t xml:space="preserve">. </w:t>
      </w:r>
      <w:proofErr w:type="gramStart"/>
      <w:r w:rsidR="007F7977" w:rsidRPr="00413219">
        <w:rPr>
          <w:rFonts w:ascii="Helios" w:hAnsi="Helios"/>
          <w:szCs w:val="20"/>
        </w:rPr>
        <w:t>Уведомление о включении в Список инсайдеров Общества или исключении из данного Списка формируется Обществом в соответствии с требованиями законодательства Российской Федерации, в том числе по образцу, являющимся Приложением №</w:t>
      </w:r>
      <w:r w:rsidR="007C5159">
        <w:rPr>
          <w:rFonts w:asciiTheme="minorHAnsi" w:hAnsiTheme="minorHAnsi"/>
          <w:szCs w:val="20"/>
        </w:rPr>
        <w:t>2</w:t>
      </w:r>
      <w:r w:rsidR="007F7977" w:rsidRPr="00413219">
        <w:rPr>
          <w:rFonts w:ascii="Helios" w:hAnsi="Helios"/>
          <w:szCs w:val="20"/>
        </w:rPr>
        <w:t xml:space="preserve"> к настоящему Положению, и направляется лицу, являющемуся Инсайдером Общества, не позднее 1 (Один) рабочего дня с даты включения данного лица в Список инсайдеров Общества или исключения данного лица из указанного списка</w:t>
      </w:r>
      <w:proofErr w:type="gramEnd"/>
      <w:r w:rsidR="007F7977" w:rsidRPr="00413219">
        <w:rPr>
          <w:rFonts w:ascii="Helios" w:hAnsi="Helios"/>
          <w:szCs w:val="20"/>
        </w:rPr>
        <w:t xml:space="preserve"> соответственно, если иной срок не установлен действующими нормативными правовыми актами.</w:t>
      </w:r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4.8</w:t>
      </w:r>
      <w:r w:rsidR="007F7977" w:rsidRPr="00413219">
        <w:rPr>
          <w:rFonts w:ascii="Helios" w:hAnsi="Helios"/>
          <w:szCs w:val="20"/>
        </w:rPr>
        <w:t>. Общество обязано одновременно с уведомлением о включении в Список инсайдеров предоставить каждому лицу, включенному в Список инсайдеров Общества, экземпляр настоящего Положения либо информацию об адресе в сети Интернет, где указанное лицо может ознакомиться с текстом настоящего Положения.</w:t>
      </w:r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4.9</w:t>
      </w:r>
      <w:r w:rsidR="007F7977" w:rsidRPr="00413219">
        <w:rPr>
          <w:rFonts w:ascii="Helios" w:hAnsi="Helios"/>
          <w:szCs w:val="20"/>
        </w:rPr>
        <w:t>. Уведомление о включении в Список инсайдеров Общества или исключении из данного Списка передается непосредственно лицу, включенному в Список инсайдеров Общества, под роспись либо направляется на известный Обществу адрес указанного лица способом, позволяющим подтвердить факт получения данного уведомления таким лицом.</w:t>
      </w:r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4.10</w:t>
      </w:r>
      <w:r w:rsidR="007F7977" w:rsidRPr="00413219">
        <w:rPr>
          <w:rFonts w:ascii="Helios" w:hAnsi="Helios"/>
          <w:szCs w:val="20"/>
        </w:rPr>
        <w:t xml:space="preserve">. </w:t>
      </w:r>
      <w:proofErr w:type="gramStart"/>
      <w:r w:rsidR="007F7977" w:rsidRPr="00413219">
        <w:rPr>
          <w:rFonts w:ascii="Helios" w:hAnsi="Helios"/>
          <w:szCs w:val="20"/>
        </w:rPr>
        <w:t>В случае если уведомление, направленное Обществом по известному ему адресу лица, внесенного в Список инсайдеров Общества, не было получено указанным лицом по обстоятельствам, не зависящим от Общества, Общество направляет уведомление о таком факте федеральному органу исполнительной власти в области финансовых рынков в течение 5 (Пять) рабочих дней с даты, когда Общество узнало о соответствующем факте.</w:t>
      </w:r>
      <w:proofErr w:type="gramEnd"/>
    </w:p>
    <w:p w:rsidR="007F7977" w:rsidRPr="00413219" w:rsidRDefault="00247E4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4.11</w:t>
      </w:r>
      <w:r w:rsidR="007F7977" w:rsidRPr="00413219">
        <w:rPr>
          <w:rFonts w:ascii="Helios" w:hAnsi="Helios"/>
          <w:szCs w:val="20"/>
        </w:rPr>
        <w:t xml:space="preserve">. Общество ведет учет всех направленных в соответствии с настоящим Положением уведомлений. Полная информация о направленных уведомлениях хранится в Обществе в течение не менее </w:t>
      </w:r>
      <w:r w:rsidR="002276B8">
        <w:rPr>
          <w:rFonts w:ascii="Helios" w:hAnsi="Helios"/>
          <w:szCs w:val="20"/>
        </w:rPr>
        <w:t>пяти</w:t>
      </w:r>
      <w:r w:rsidR="007F7977" w:rsidRPr="00413219">
        <w:rPr>
          <w:rFonts w:ascii="Helios" w:hAnsi="Helios"/>
          <w:szCs w:val="20"/>
        </w:rPr>
        <w:t xml:space="preserve"> лет </w:t>
      </w:r>
      <w:proofErr w:type="gramStart"/>
      <w:r w:rsidR="007F7977" w:rsidRPr="00413219">
        <w:rPr>
          <w:rFonts w:ascii="Helios" w:hAnsi="Helios"/>
          <w:szCs w:val="20"/>
        </w:rPr>
        <w:t>с даты исключения</w:t>
      </w:r>
      <w:proofErr w:type="gramEnd"/>
      <w:r w:rsidR="007F7977" w:rsidRPr="00413219">
        <w:rPr>
          <w:rFonts w:ascii="Helios" w:hAnsi="Helios"/>
          <w:szCs w:val="20"/>
        </w:rPr>
        <w:t xml:space="preserve"> лица из Списка инсайдеров Общества, если иной срок не установлен действующими нормативными правовыми актами.</w:t>
      </w:r>
    </w:p>
    <w:p w:rsidR="00267769" w:rsidRPr="00413219" w:rsidRDefault="00267769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 xml:space="preserve">5. Запрет на использование </w:t>
      </w:r>
      <w:proofErr w:type="spellStart"/>
      <w:r w:rsidRPr="00413219">
        <w:rPr>
          <w:rFonts w:ascii="Helios" w:hAnsi="Helios"/>
          <w:b/>
          <w:bCs/>
          <w:szCs w:val="20"/>
        </w:rPr>
        <w:t>Инсайдерской</w:t>
      </w:r>
      <w:proofErr w:type="spellEnd"/>
      <w:r w:rsidRPr="00413219">
        <w:rPr>
          <w:rFonts w:ascii="Helios" w:hAnsi="Helios"/>
          <w:b/>
          <w:bCs/>
          <w:szCs w:val="20"/>
        </w:rPr>
        <w:t xml:space="preserve"> информации. Основные обязанности Инсайдеров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5.1. Запрещается использование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lastRenderedPageBreak/>
        <w:t>- для осуществления операций с финансовыми инструментами, которы</w:t>
      </w:r>
      <w:r w:rsidR="00164073" w:rsidRPr="00413219">
        <w:rPr>
          <w:rFonts w:ascii="Helios" w:hAnsi="Helios"/>
          <w:szCs w:val="20"/>
        </w:rPr>
        <w:t>е</w:t>
      </w:r>
      <w:r w:rsidRPr="00413219">
        <w:rPr>
          <w:rFonts w:ascii="Helios" w:hAnsi="Helios"/>
          <w:szCs w:val="20"/>
        </w:rPr>
        <w:t xml:space="preserve"> каса</w:t>
      </w:r>
      <w:r w:rsidR="00164073" w:rsidRPr="00413219">
        <w:rPr>
          <w:rFonts w:ascii="Helios" w:hAnsi="Helios"/>
          <w:szCs w:val="20"/>
        </w:rPr>
        <w:t>ю</w:t>
      </w:r>
      <w:r w:rsidRPr="00413219">
        <w:rPr>
          <w:rFonts w:ascii="Helios" w:hAnsi="Helios"/>
          <w:szCs w:val="20"/>
        </w:rPr>
        <w:t xml:space="preserve">тся </w:t>
      </w:r>
      <w:proofErr w:type="spellStart"/>
      <w:r w:rsidRPr="00413219">
        <w:rPr>
          <w:rFonts w:ascii="Helios" w:hAnsi="Helios"/>
          <w:szCs w:val="20"/>
        </w:rPr>
        <w:t>Инсайдерск</w:t>
      </w:r>
      <w:r w:rsidR="00164073" w:rsidRPr="00413219">
        <w:rPr>
          <w:rFonts w:ascii="Helios" w:hAnsi="Helios"/>
          <w:szCs w:val="20"/>
        </w:rPr>
        <w:t>ой</w:t>
      </w:r>
      <w:proofErr w:type="spellEnd"/>
      <w:r w:rsidRPr="00413219">
        <w:rPr>
          <w:rFonts w:ascii="Helios" w:hAnsi="Helios"/>
          <w:szCs w:val="20"/>
        </w:rPr>
        <w:t xml:space="preserve"> информаци</w:t>
      </w:r>
      <w:r w:rsidR="00164073" w:rsidRPr="00413219">
        <w:rPr>
          <w:rFonts w:ascii="Helios" w:hAnsi="Helios"/>
          <w:szCs w:val="20"/>
        </w:rPr>
        <w:t>и</w:t>
      </w:r>
      <w:r w:rsidRPr="00413219">
        <w:rPr>
          <w:rFonts w:ascii="Helios" w:hAnsi="Helios"/>
          <w:szCs w:val="20"/>
        </w:rPr>
        <w:t xml:space="preserve">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срок </w:t>
      </w:r>
      <w:proofErr w:type="gramStart"/>
      <w:r w:rsidRPr="00413219">
        <w:rPr>
          <w:rFonts w:ascii="Helios" w:hAnsi="Helios"/>
          <w:szCs w:val="20"/>
        </w:rPr>
        <w:t>исполнения</w:t>
      </w:r>
      <w:proofErr w:type="gramEnd"/>
      <w:r w:rsidRPr="00413219">
        <w:rPr>
          <w:rFonts w:ascii="Helios" w:hAnsi="Helios"/>
          <w:szCs w:val="20"/>
        </w:rPr>
        <w:t xml:space="preserve"> которого наступил, если такое обязательство возникло в результате операции, совершенной до того, как лицу стала известна </w:t>
      </w:r>
      <w:proofErr w:type="spellStart"/>
      <w:r w:rsidRPr="00413219">
        <w:rPr>
          <w:rFonts w:ascii="Helios" w:hAnsi="Helios"/>
          <w:szCs w:val="20"/>
        </w:rPr>
        <w:t>Инсайдерская</w:t>
      </w:r>
      <w:proofErr w:type="spellEnd"/>
      <w:r w:rsidRPr="00413219">
        <w:rPr>
          <w:rFonts w:ascii="Helios" w:hAnsi="Helios"/>
          <w:szCs w:val="20"/>
        </w:rPr>
        <w:t xml:space="preserve"> информация;- 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путем дачи рекомендаций третьим лицам, </w:t>
      </w:r>
      <w:proofErr w:type="spellStart"/>
      <w:r w:rsidRPr="00413219">
        <w:rPr>
          <w:rFonts w:ascii="Helios" w:hAnsi="Helios"/>
          <w:szCs w:val="20"/>
        </w:rPr>
        <w:t>обязывания</w:t>
      </w:r>
      <w:proofErr w:type="spellEnd"/>
      <w:r w:rsidRPr="00413219">
        <w:rPr>
          <w:rFonts w:ascii="Helios" w:hAnsi="Helios"/>
          <w:szCs w:val="20"/>
        </w:rPr>
        <w:t xml:space="preserve"> или побуждения их иным образом к приобретению или </w:t>
      </w:r>
      <w:r w:rsidR="00164073" w:rsidRPr="00413219">
        <w:rPr>
          <w:rFonts w:ascii="Helios" w:hAnsi="Helios"/>
          <w:szCs w:val="20"/>
        </w:rPr>
        <w:t>продаже финансовых инструментов</w:t>
      </w:r>
      <w:r w:rsidRPr="00413219">
        <w:rPr>
          <w:rFonts w:ascii="Helios" w:hAnsi="Helios"/>
          <w:szCs w:val="20"/>
        </w:rPr>
        <w:t>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5.2. Инсайдеры Общества, а также любое иное лицо, фактически получившее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обязаны использовать </w:t>
      </w:r>
      <w:proofErr w:type="spellStart"/>
      <w:r w:rsidRPr="00413219">
        <w:rPr>
          <w:rFonts w:ascii="Helios" w:hAnsi="Helios"/>
          <w:szCs w:val="20"/>
        </w:rPr>
        <w:t>Инсайдерскую</w:t>
      </w:r>
      <w:proofErr w:type="spellEnd"/>
      <w:r w:rsidRPr="00413219">
        <w:rPr>
          <w:rFonts w:ascii="Helios" w:hAnsi="Helios"/>
          <w:szCs w:val="20"/>
        </w:rPr>
        <w:t xml:space="preserve"> информацию только в соответствии с настоящим Положением, а также действующим законодательством Российской Федерации, самостоятельно следить за изменениями и дополнениями Перечня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5.3. Инсайдеры Общества, получившие уведомления о включении в список Инсайдеров Общества, обязаны направлять уведомления в Общество и</w:t>
      </w:r>
      <w:r w:rsidR="00577531" w:rsidRPr="00413219">
        <w:rPr>
          <w:rFonts w:ascii="Helios" w:hAnsi="Helios"/>
          <w:szCs w:val="20"/>
        </w:rPr>
        <w:t xml:space="preserve"> в</w:t>
      </w:r>
      <w:r w:rsidRPr="00413219">
        <w:rPr>
          <w:rFonts w:ascii="Helios" w:hAnsi="Helios"/>
          <w:szCs w:val="20"/>
        </w:rPr>
        <w:t xml:space="preserve"> федеральный орган исполнительной власти в области финансовых рынков о совершенных ими операциях с финансовыми инструментами, которых касается </w:t>
      </w:r>
      <w:proofErr w:type="spellStart"/>
      <w:r w:rsidRPr="00413219">
        <w:rPr>
          <w:rFonts w:ascii="Helios" w:hAnsi="Helios"/>
          <w:szCs w:val="20"/>
        </w:rPr>
        <w:t>Инсайдерская</w:t>
      </w:r>
      <w:proofErr w:type="spellEnd"/>
      <w:r w:rsidRPr="00413219">
        <w:rPr>
          <w:rFonts w:ascii="Helios" w:hAnsi="Helios"/>
          <w:szCs w:val="20"/>
        </w:rPr>
        <w:t xml:space="preserve"> информация Общества, к которой они имеют доступ. Уведомление составляется в соответствии с требованиями действующего законодательства, рекомендуемая форма приведена в Приложении №</w:t>
      </w:r>
      <w:r w:rsidR="007C5159">
        <w:rPr>
          <w:rFonts w:asciiTheme="minorHAnsi" w:hAnsiTheme="minorHAnsi"/>
          <w:szCs w:val="20"/>
        </w:rPr>
        <w:t>3</w:t>
      </w:r>
      <w:r w:rsidRPr="00413219">
        <w:rPr>
          <w:rFonts w:ascii="Helios" w:hAnsi="Helios"/>
          <w:szCs w:val="20"/>
        </w:rPr>
        <w:t xml:space="preserve"> к настоящему Положению. Уведомления Инсайдеров Общества направляются в порядке и сроки, определенные нормативным правовым актом федерального органа исполнительной власти в области финансовых рынков.</w:t>
      </w:r>
    </w:p>
    <w:p w:rsidR="00577531" w:rsidRPr="00413219" w:rsidRDefault="00577531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 xml:space="preserve">6. Порядок доступа к </w:t>
      </w:r>
      <w:proofErr w:type="spellStart"/>
      <w:r w:rsidRPr="00413219">
        <w:rPr>
          <w:rFonts w:ascii="Helios" w:hAnsi="Helios"/>
          <w:b/>
          <w:bCs/>
          <w:szCs w:val="20"/>
        </w:rPr>
        <w:t>Инсайдерской</w:t>
      </w:r>
      <w:proofErr w:type="spellEnd"/>
      <w:r w:rsidRPr="00413219">
        <w:rPr>
          <w:rFonts w:ascii="Helios" w:hAnsi="Helios"/>
          <w:b/>
          <w:bCs/>
          <w:szCs w:val="20"/>
        </w:rPr>
        <w:t xml:space="preserve"> информации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6.1.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 осуществляется в соответствии с настоящим Положением.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6.2. Инсайдеры Общества, имеют право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 с даты их назначения (избрания, принятия) на соответствующую должность. </w:t>
      </w:r>
      <w:proofErr w:type="gramStart"/>
      <w:r w:rsidRPr="00413219">
        <w:rPr>
          <w:rFonts w:ascii="Helios" w:hAnsi="Helios"/>
          <w:szCs w:val="20"/>
        </w:rPr>
        <w:t xml:space="preserve">Иные лица, имеющие право на получение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получают </w:t>
      </w:r>
      <w:proofErr w:type="spellStart"/>
      <w:r w:rsidRPr="00413219">
        <w:rPr>
          <w:rFonts w:ascii="Helios" w:hAnsi="Helios"/>
          <w:szCs w:val="20"/>
        </w:rPr>
        <w:t>Инсайдерскую</w:t>
      </w:r>
      <w:proofErr w:type="spellEnd"/>
      <w:r w:rsidRPr="00413219">
        <w:rPr>
          <w:rFonts w:ascii="Helios" w:hAnsi="Helios"/>
          <w:szCs w:val="20"/>
        </w:rPr>
        <w:t xml:space="preserve"> информацию Общества от</w:t>
      </w:r>
      <w:r w:rsidR="0053081B" w:rsidRPr="00413219">
        <w:rPr>
          <w:rFonts w:ascii="Helios" w:hAnsi="Helios"/>
          <w:szCs w:val="20"/>
        </w:rPr>
        <w:t xml:space="preserve"> инсайдера</w:t>
      </w:r>
      <w:r w:rsidR="004971FC" w:rsidRPr="00413219">
        <w:rPr>
          <w:rFonts w:ascii="Helios" w:hAnsi="Helios"/>
          <w:szCs w:val="20"/>
        </w:rPr>
        <w:t xml:space="preserve"> </w:t>
      </w:r>
      <w:r w:rsidRPr="00413219">
        <w:rPr>
          <w:rFonts w:ascii="Helios" w:hAnsi="Helios"/>
          <w:szCs w:val="20"/>
        </w:rPr>
        <w:t>на основании Распоряжения</w:t>
      </w:r>
      <w:r w:rsidR="00577531" w:rsidRPr="00413219">
        <w:rPr>
          <w:rFonts w:ascii="Helios" w:hAnsi="Helios"/>
          <w:szCs w:val="20"/>
        </w:rPr>
        <w:t xml:space="preserve"> единоличного исполнительного органа</w:t>
      </w:r>
      <w:r w:rsidRPr="00413219">
        <w:rPr>
          <w:rFonts w:ascii="Helios" w:hAnsi="Helios"/>
          <w:szCs w:val="20"/>
        </w:rPr>
        <w:t xml:space="preserve"> Общества о предоставлении им права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в соответствии с заявлением (требованием) указанного лица на имя </w:t>
      </w:r>
      <w:r w:rsidR="00577531" w:rsidRPr="00413219">
        <w:rPr>
          <w:rFonts w:ascii="Helios" w:hAnsi="Helios"/>
          <w:szCs w:val="20"/>
        </w:rPr>
        <w:t xml:space="preserve">единоличного исполнительного органа </w:t>
      </w:r>
      <w:r w:rsidRPr="00413219">
        <w:rPr>
          <w:rFonts w:ascii="Helios" w:hAnsi="Helios"/>
          <w:szCs w:val="20"/>
        </w:rPr>
        <w:t>Общества, в котором указаны: состав запрашиваемой информации, правовое основание затребования информации, обоснование необходимости получения информации, необходимости копирования</w:t>
      </w:r>
      <w:proofErr w:type="gramEnd"/>
      <w:r w:rsidRPr="00413219">
        <w:rPr>
          <w:rFonts w:ascii="Helios" w:hAnsi="Helios"/>
          <w:szCs w:val="20"/>
        </w:rPr>
        <w:t xml:space="preserve"> с применением технических средств указанной информации, срока предоставления этой информации, а также необходимости предоставления информации третьим лицам с указанием третьих лиц, в адрес которых планируется предоставление.</w:t>
      </w:r>
    </w:p>
    <w:p w:rsidR="004971FC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6.3. По итогам рассмотрения заявления, указанного в пункте 6.2. настоящего Положения, не позднее 5 (Пять) рабочих дней с момента его получения принимается решение о допуске или отказе в допуске лица к запрашиваемой им информации, о чем уведомляется лицо, направившее заявление (требовани</w:t>
      </w:r>
      <w:r w:rsidR="0053081B" w:rsidRPr="00413219">
        <w:rPr>
          <w:rFonts w:ascii="Helios" w:hAnsi="Helios"/>
          <w:szCs w:val="20"/>
        </w:rPr>
        <w:t>е о предоставлении информации).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szCs w:val="20"/>
        </w:rPr>
        <w:t>7.</w:t>
      </w:r>
      <w:r w:rsidRPr="00413219">
        <w:rPr>
          <w:rFonts w:ascii="Helios" w:hAnsi="Helios"/>
          <w:szCs w:val="20"/>
        </w:rPr>
        <w:t xml:space="preserve"> </w:t>
      </w:r>
      <w:r w:rsidRPr="00413219">
        <w:rPr>
          <w:rFonts w:ascii="Helios" w:hAnsi="Helios"/>
          <w:b/>
          <w:bCs/>
          <w:szCs w:val="20"/>
        </w:rPr>
        <w:t xml:space="preserve">Правила охраны конфиденциальности </w:t>
      </w:r>
      <w:proofErr w:type="spellStart"/>
      <w:r w:rsidRPr="00413219">
        <w:rPr>
          <w:rFonts w:ascii="Helios" w:hAnsi="Helios"/>
          <w:b/>
          <w:bCs/>
          <w:szCs w:val="20"/>
        </w:rPr>
        <w:t>инсайдерской</w:t>
      </w:r>
      <w:proofErr w:type="spellEnd"/>
      <w:r w:rsidRPr="00413219">
        <w:rPr>
          <w:rFonts w:ascii="Helios" w:hAnsi="Helios"/>
          <w:b/>
          <w:bCs/>
          <w:szCs w:val="20"/>
        </w:rPr>
        <w:t xml:space="preserve"> информации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7.1. Требования настоящего Положения подлежат исполнению всеми Инсайдерами Общества, работниками Общества, а также лицами, получившими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Общества. Общество, члены органов управления и контроля Общества, должностные лица и работники Общества обязаны принимать все зависящие от них меры к защите и недопущению неправомерного использования и распространения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7.2. Инсайдеры Общества, а также лица, получившие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в соответствии с п. 6.2. Положения, обязаны: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обеспечивать сохранение конфиденциальности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и соблюдать запреты на использование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и обязанности Инсайдеров, установленные ст. 5 настоящего Положения, а также Федеральным законом и иными нормативно-правовыми актами;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при утрате статуса лица, имеющего право на доступ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информации, передать Обществу имеющиеся в его распоряжении носители информации, содержащие </w:t>
      </w:r>
      <w:proofErr w:type="spellStart"/>
      <w:r w:rsidRPr="00413219">
        <w:rPr>
          <w:rFonts w:ascii="Helios" w:hAnsi="Helios"/>
          <w:szCs w:val="20"/>
        </w:rPr>
        <w:t>Инсайдерскую</w:t>
      </w:r>
      <w:proofErr w:type="spellEnd"/>
      <w:r w:rsidRPr="00413219">
        <w:rPr>
          <w:rFonts w:ascii="Helios" w:hAnsi="Helios"/>
          <w:szCs w:val="20"/>
        </w:rPr>
        <w:t xml:space="preserve"> информацию;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proofErr w:type="gramStart"/>
      <w:r w:rsidRPr="00413219">
        <w:rPr>
          <w:rFonts w:ascii="Helios" w:hAnsi="Helios"/>
          <w:szCs w:val="20"/>
        </w:rPr>
        <w:lastRenderedPageBreak/>
        <w:t xml:space="preserve">- </w:t>
      </w:r>
      <w:r w:rsidRPr="009212D0">
        <w:rPr>
          <w:rFonts w:ascii="Helios" w:hAnsi="Helios"/>
          <w:szCs w:val="20"/>
        </w:rPr>
        <w:t>работники Общества обязаны немедленно сообщать своему непосредственному руководителю или лицу, его замещающему,</w:t>
      </w:r>
      <w:r w:rsidR="00B95E0A" w:rsidRPr="009212D0">
        <w:rPr>
          <w:rFonts w:ascii="Helios" w:hAnsi="Helios"/>
          <w:szCs w:val="20"/>
        </w:rPr>
        <w:t xml:space="preserve"> которые</w:t>
      </w:r>
      <w:r w:rsidR="009F3035" w:rsidRPr="009212D0">
        <w:rPr>
          <w:rFonts w:ascii="Helios" w:hAnsi="Helios"/>
          <w:szCs w:val="20"/>
        </w:rPr>
        <w:t xml:space="preserve"> в свою очередь</w:t>
      </w:r>
      <w:r w:rsidR="00B95E0A" w:rsidRPr="009212D0">
        <w:rPr>
          <w:rFonts w:ascii="Helios" w:hAnsi="Helios"/>
          <w:szCs w:val="20"/>
        </w:rPr>
        <w:t xml:space="preserve"> </w:t>
      </w:r>
      <w:r w:rsidR="00A37394" w:rsidRPr="009212D0">
        <w:rPr>
          <w:rFonts w:ascii="Helios" w:hAnsi="Helios"/>
          <w:szCs w:val="20"/>
        </w:rPr>
        <w:t>сообщают единоличному исполнительному органу и Ответственному сотруднику</w:t>
      </w:r>
      <w:r w:rsidRPr="00413219">
        <w:rPr>
          <w:rFonts w:ascii="Helios" w:hAnsi="Helios"/>
          <w:szCs w:val="20"/>
        </w:rPr>
        <w:t xml:space="preserve"> об утрате или недостаче документов, файлов, содержащих </w:t>
      </w:r>
      <w:proofErr w:type="spellStart"/>
      <w:r w:rsidRPr="00413219">
        <w:rPr>
          <w:rFonts w:ascii="Helios" w:hAnsi="Helios"/>
          <w:szCs w:val="20"/>
        </w:rPr>
        <w:t>Инсайдерскую</w:t>
      </w:r>
      <w:proofErr w:type="spellEnd"/>
      <w:r w:rsidRPr="00413219">
        <w:rPr>
          <w:rFonts w:ascii="Helios" w:hAnsi="Helios"/>
          <w:szCs w:val="20"/>
        </w:rPr>
        <w:t xml:space="preserve"> информацию, ключей от сейфов (хранилища), пропусков, паролей или при обнаружении несанкционированного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и тому подобных фактах и обстоятельствах.</w:t>
      </w:r>
      <w:proofErr w:type="gramEnd"/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7.</w:t>
      </w:r>
      <w:r w:rsidR="006255C7" w:rsidRPr="00413219">
        <w:rPr>
          <w:rFonts w:ascii="Helios" w:hAnsi="Helios"/>
          <w:szCs w:val="20"/>
        </w:rPr>
        <w:t>3</w:t>
      </w:r>
      <w:r w:rsidRPr="00413219">
        <w:rPr>
          <w:rFonts w:ascii="Helios" w:hAnsi="Helios"/>
          <w:szCs w:val="20"/>
        </w:rPr>
        <w:t xml:space="preserve">. Общество вправе вводить специальные процедуры, направленные на охрану конфиденциальности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от неправомерного использования, для обеспечения соблюдений требований настоящего Положения, в том числе путем исключения неправомерного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Общества; включения в трудовые и гражданско-правовые договоры соответствующих положений, направленных на защиту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Общества; использования систем защиты информационно-технических систем, предохраняющих от потери информации и несанкционированного доступа к информации, в том числе по каналам связи.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7.</w:t>
      </w:r>
      <w:r w:rsidR="006255C7" w:rsidRPr="00413219">
        <w:rPr>
          <w:rFonts w:ascii="Helios" w:hAnsi="Helios"/>
          <w:szCs w:val="20"/>
        </w:rPr>
        <w:t>4</w:t>
      </w:r>
      <w:r w:rsidRPr="00413219">
        <w:rPr>
          <w:rFonts w:ascii="Helios" w:hAnsi="Helios"/>
          <w:szCs w:val="20"/>
        </w:rPr>
        <w:t xml:space="preserve">. Лица, не имеющие права доступа к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информации, но фактически получившие к ней доступ, обязаны: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- прекратить ознакомление с ней;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принять исчерпывающие меры по сохранению конфиденциальности такой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исключить возможность распространения или предоставления такой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информации;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работники Общества обязаны немедленно доложить непосредственному руководителю и Ответственному сотруднику о произошедшем ознакомлении с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информацией;</w:t>
      </w:r>
    </w:p>
    <w:p w:rsidR="00115328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- действовать в соответствии с указаниями Ответственного сотрудника.</w:t>
      </w:r>
    </w:p>
    <w:p w:rsidR="00115328" w:rsidRPr="00413219" w:rsidRDefault="00115328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szCs w:val="20"/>
        </w:rPr>
        <w:t>8.</w:t>
      </w:r>
      <w:r w:rsidRPr="00413219">
        <w:rPr>
          <w:rFonts w:ascii="Helios" w:hAnsi="Helios"/>
          <w:szCs w:val="20"/>
        </w:rPr>
        <w:t xml:space="preserve"> </w:t>
      </w:r>
      <w:r w:rsidRPr="00413219">
        <w:rPr>
          <w:rFonts w:ascii="Helios" w:hAnsi="Helios"/>
          <w:b/>
          <w:bCs/>
          <w:szCs w:val="20"/>
        </w:rPr>
        <w:t xml:space="preserve">Порядок осуществления </w:t>
      </w:r>
      <w:proofErr w:type="gramStart"/>
      <w:r w:rsidRPr="00413219">
        <w:rPr>
          <w:rFonts w:ascii="Helios" w:hAnsi="Helios"/>
          <w:b/>
          <w:bCs/>
          <w:szCs w:val="20"/>
        </w:rPr>
        <w:t>контроля за</w:t>
      </w:r>
      <w:proofErr w:type="gramEnd"/>
      <w:r w:rsidRPr="00413219">
        <w:rPr>
          <w:rFonts w:ascii="Helios" w:hAnsi="Helios"/>
          <w:b/>
          <w:bCs/>
          <w:szCs w:val="20"/>
        </w:rPr>
        <w:t xml:space="preserve"> соблюдением требований Федерального закона и принятых в соответствии с ним нормативных правовых актов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8.1. Ответственным за соблюдение в Обществе требований настоящего Положения, Федерального закона и принятых в соответствии с ним нормативных правовых актов является </w:t>
      </w:r>
      <w:r w:rsidR="00173CCC" w:rsidRPr="00413219">
        <w:rPr>
          <w:rFonts w:ascii="Helios" w:hAnsi="Helios"/>
          <w:szCs w:val="20"/>
        </w:rPr>
        <w:t xml:space="preserve">единоличный исполнительный орган </w:t>
      </w:r>
      <w:r w:rsidRPr="00413219">
        <w:rPr>
          <w:rFonts w:ascii="Helios" w:hAnsi="Helios"/>
          <w:szCs w:val="20"/>
        </w:rPr>
        <w:t xml:space="preserve">Общества. Контроль за соблюдением требований настоящего Положения, Федерального закона и принятых в соответствии с ним нормативных правовых актов осуществляет </w:t>
      </w:r>
      <w:r w:rsidR="008457C7" w:rsidRPr="00413219">
        <w:rPr>
          <w:rFonts w:ascii="Helios" w:hAnsi="Helios"/>
          <w:szCs w:val="20"/>
        </w:rPr>
        <w:t xml:space="preserve">единоличный исполнительный орган </w:t>
      </w:r>
      <w:r w:rsidRPr="00413219">
        <w:rPr>
          <w:rFonts w:ascii="Helios" w:hAnsi="Helios"/>
          <w:szCs w:val="20"/>
        </w:rPr>
        <w:t>Общества</w:t>
      </w:r>
      <w:r w:rsidR="002276B8" w:rsidRPr="002276B8">
        <w:rPr>
          <w:rFonts w:ascii="Helios" w:hAnsi="Helios"/>
          <w:szCs w:val="20"/>
        </w:rPr>
        <w:t xml:space="preserve"> или </w:t>
      </w:r>
      <w:proofErr w:type="gramStart"/>
      <w:r w:rsidR="002276B8" w:rsidRPr="002276B8">
        <w:rPr>
          <w:rFonts w:ascii="Helios" w:hAnsi="Helios"/>
          <w:szCs w:val="20"/>
        </w:rPr>
        <w:t>лицо</w:t>
      </w:r>
      <w:proofErr w:type="gramEnd"/>
      <w:r w:rsidR="002276B8" w:rsidRPr="002276B8">
        <w:rPr>
          <w:rFonts w:ascii="Helios" w:hAnsi="Helios"/>
          <w:szCs w:val="20"/>
        </w:rPr>
        <w:t xml:space="preserve"> назначенное им соответствующим приказом</w:t>
      </w:r>
      <w:r w:rsidRPr="002276B8">
        <w:rPr>
          <w:rFonts w:ascii="Helios" w:hAnsi="Helios"/>
          <w:szCs w:val="20"/>
        </w:rPr>
        <w:t>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8.2. В целях своевременного выявления и контролирования областей возможного незаконного использования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Ответственный сотрудник осуществляет проверку исполнения требований настоящего Положения лицами, имеющими до</w:t>
      </w:r>
      <w:r w:rsidR="00173CCC" w:rsidRPr="00413219">
        <w:rPr>
          <w:rFonts w:ascii="Helios" w:hAnsi="Helios"/>
          <w:szCs w:val="20"/>
        </w:rPr>
        <w:t xml:space="preserve">ступ к </w:t>
      </w:r>
      <w:proofErr w:type="spellStart"/>
      <w:r w:rsidR="00173CCC" w:rsidRPr="00413219">
        <w:rPr>
          <w:rFonts w:ascii="Helios" w:hAnsi="Helios"/>
          <w:szCs w:val="20"/>
        </w:rPr>
        <w:t>Инсайдерской</w:t>
      </w:r>
      <w:proofErr w:type="spellEnd"/>
      <w:r w:rsidR="00173CCC" w:rsidRPr="00413219">
        <w:rPr>
          <w:rFonts w:ascii="Helios" w:hAnsi="Helios"/>
          <w:szCs w:val="20"/>
        </w:rPr>
        <w:t xml:space="preserve"> информации. Ответственный сотрудник </w:t>
      </w:r>
      <w:proofErr w:type="gramStart"/>
      <w:r w:rsidR="00173CCC" w:rsidRPr="00413219">
        <w:rPr>
          <w:rFonts w:ascii="Helios" w:hAnsi="Helios"/>
          <w:szCs w:val="20"/>
        </w:rPr>
        <w:t>предоставляет отчеты</w:t>
      </w:r>
      <w:proofErr w:type="gramEnd"/>
      <w:r w:rsidR="00173CCC" w:rsidRPr="00413219">
        <w:rPr>
          <w:rFonts w:ascii="Helios" w:hAnsi="Helios"/>
          <w:szCs w:val="20"/>
        </w:rPr>
        <w:t xml:space="preserve"> о своей деятельности</w:t>
      </w:r>
      <w:r w:rsidR="00046C25" w:rsidRPr="00413219">
        <w:rPr>
          <w:rFonts w:ascii="Helios" w:hAnsi="Helios"/>
          <w:szCs w:val="20"/>
        </w:rPr>
        <w:t xml:space="preserve"> единоличному исполнительному органу</w:t>
      </w:r>
      <w:r w:rsidR="00173CCC" w:rsidRPr="00413219">
        <w:rPr>
          <w:rFonts w:ascii="Helios" w:hAnsi="Helios"/>
          <w:szCs w:val="20"/>
        </w:rPr>
        <w:t xml:space="preserve"> Общества и Совету директоров Общества.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8.3. </w:t>
      </w:r>
      <w:proofErr w:type="gramStart"/>
      <w:r w:rsidR="00173CCC" w:rsidRPr="00413219">
        <w:rPr>
          <w:rFonts w:ascii="Helios" w:hAnsi="Helios"/>
          <w:szCs w:val="20"/>
        </w:rPr>
        <w:t>Единоличный исполнительный орган Общества</w:t>
      </w:r>
      <w:r w:rsidR="00B95E0A">
        <w:rPr>
          <w:rFonts w:ascii="Helios" w:hAnsi="Helios"/>
          <w:szCs w:val="20"/>
        </w:rPr>
        <w:t xml:space="preserve"> или по его поручению </w:t>
      </w:r>
      <w:r w:rsidR="00B95E0A" w:rsidRPr="00413219">
        <w:rPr>
          <w:rFonts w:ascii="Helios" w:hAnsi="Helios"/>
          <w:szCs w:val="20"/>
        </w:rPr>
        <w:t>Ответственн</w:t>
      </w:r>
      <w:r w:rsidR="00B95E0A">
        <w:rPr>
          <w:rFonts w:ascii="Helios" w:hAnsi="Helios"/>
          <w:szCs w:val="20"/>
        </w:rPr>
        <w:t>ый</w:t>
      </w:r>
      <w:r w:rsidR="00B95E0A" w:rsidRPr="00413219">
        <w:rPr>
          <w:rFonts w:ascii="Helios" w:hAnsi="Helios"/>
          <w:szCs w:val="20"/>
        </w:rPr>
        <w:t xml:space="preserve"> сотрудник</w:t>
      </w:r>
      <w:r w:rsidR="00173CCC" w:rsidRPr="00413219">
        <w:rPr>
          <w:rFonts w:ascii="Helios" w:hAnsi="Helios"/>
          <w:szCs w:val="20"/>
        </w:rPr>
        <w:t xml:space="preserve">, </w:t>
      </w:r>
      <w:r w:rsidRPr="00413219">
        <w:rPr>
          <w:rFonts w:ascii="Helios" w:hAnsi="Helios"/>
          <w:szCs w:val="20"/>
        </w:rPr>
        <w:t xml:space="preserve">вправе в любое время осуществлять указанную проверку надлежащего исполнения требований настоящего Положения, Федерального закона и иных нормативных актов, регулирующих отношения, связанные с использованием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информации, в том числе требовать предоставления объяснений и отчетов от сотрудников Общества, знакомиться с документами и получать доступ к техническим средствам, посредством которых осуществляется хранение, обработка</w:t>
      </w:r>
      <w:proofErr w:type="gramEnd"/>
      <w:r w:rsidRPr="00413219">
        <w:rPr>
          <w:rFonts w:ascii="Helios" w:hAnsi="Helios"/>
          <w:szCs w:val="20"/>
        </w:rPr>
        <w:t xml:space="preserve"> и защита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Общества.</w:t>
      </w:r>
    </w:p>
    <w:p w:rsidR="007F7977" w:rsidRPr="00413219" w:rsidRDefault="00173CCC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8.4</w:t>
      </w:r>
      <w:r w:rsidR="007F7977" w:rsidRPr="00413219">
        <w:rPr>
          <w:rFonts w:ascii="Helios" w:hAnsi="Helios"/>
          <w:szCs w:val="20"/>
        </w:rPr>
        <w:t>. Работники Общества обязаны незамедлительно доводить до сведения непосредственного руководителя</w:t>
      </w:r>
      <w:r w:rsidR="00A37394">
        <w:rPr>
          <w:rFonts w:ascii="Helios" w:hAnsi="Helios"/>
          <w:szCs w:val="20"/>
        </w:rPr>
        <w:t>, е</w:t>
      </w:r>
      <w:r w:rsidR="00A37394" w:rsidRPr="00413219">
        <w:rPr>
          <w:rFonts w:ascii="Helios" w:hAnsi="Helios"/>
          <w:szCs w:val="20"/>
        </w:rPr>
        <w:t>диноличн</w:t>
      </w:r>
      <w:r w:rsidR="00A37394">
        <w:rPr>
          <w:rFonts w:ascii="Helios" w:hAnsi="Helios"/>
          <w:szCs w:val="20"/>
        </w:rPr>
        <w:t>ого</w:t>
      </w:r>
      <w:r w:rsidR="00A37394" w:rsidRPr="00413219">
        <w:rPr>
          <w:rFonts w:ascii="Helios" w:hAnsi="Helios"/>
          <w:szCs w:val="20"/>
        </w:rPr>
        <w:t xml:space="preserve"> исполнительн</w:t>
      </w:r>
      <w:r w:rsidR="00A37394">
        <w:rPr>
          <w:rFonts w:ascii="Helios" w:hAnsi="Helios"/>
          <w:szCs w:val="20"/>
        </w:rPr>
        <w:t>ого</w:t>
      </w:r>
      <w:r w:rsidR="00A37394" w:rsidRPr="00413219">
        <w:rPr>
          <w:rFonts w:ascii="Helios" w:hAnsi="Helios"/>
          <w:szCs w:val="20"/>
        </w:rPr>
        <w:t xml:space="preserve"> орган</w:t>
      </w:r>
      <w:r w:rsidR="00A37394">
        <w:rPr>
          <w:rFonts w:ascii="Helios" w:hAnsi="Helios"/>
          <w:szCs w:val="20"/>
        </w:rPr>
        <w:t>а</w:t>
      </w:r>
      <w:r w:rsidR="007F7977" w:rsidRPr="00413219">
        <w:rPr>
          <w:rFonts w:ascii="Helios" w:hAnsi="Helios"/>
          <w:szCs w:val="20"/>
        </w:rPr>
        <w:t xml:space="preserve"> и Ответственного сотрудника, любые факты, которые им стали известны: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об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которая не подлежит раскрытию им в соответствии с их должностными обязанностями, но стала им известна, в том числе от клиентов Общества или иных лиц;</w:t>
      </w:r>
    </w:p>
    <w:p w:rsidR="00115328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- о неправомерном использовании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в том числе использовании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 в собственных интересах работников Общества, Инсайдеров Общества, клиентов и партнеров Общества, а также в интересах родственников любых из вышеуказанных лиц.</w:t>
      </w:r>
    </w:p>
    <w:p w:rsidR="004435C5" w:rsidRDefault="004435C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>9. Ответственность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9.1. За неправомерный доступ, использование, передачу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 соответствующие лица могут быть привлечены к дисциплинарной и (или) гражданско-правовой ответственности в соответствии с действующим законодательством Российской Федерации, условиями договоров </w:t>
      </w:r>
      <w:r w:rsidRPr="00413219">
        <w:rPr>
          <w:rFonts w:ascii="Helios" w:hAnsi="Helios"/>
          <w:szCs w:val="20"/>
        </w:rPr>
        <w:lastRenderedPageBreak/>
        <w:t>Общества и внутренними документами Общества, к административной и уголовной ответственности в соответствии с действующим законодательством Российской Федерации.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9.2. Общество вправе потребовать от лиц, виновных в неправомерном использовании </w:t>
      </w:r>
      <w:proofErr w:type="spellStart"/>
      <w:r w:rsidRPr="00413219">
        <w:rPr>
          <w:rFonts w:ascii="Helios" w:hAnsi="Helios"/>
          <w:szCs w:val="20"/>
        </w:rPr>
        <w:t>Инсайдерской</w:t>
      </w:r>
      <w:proofErr w:type="spellEnd"/>
      <w:r w:rsidRPr="00413219">
        <w:rPr>
          <w:rFonts w:ascii="Helios" w:hAnsi="Helios"/>
          <w:szCs w:val="20"/>
        </w:rPr>
        <w:t xml:space="preserve"> информации Общества, возмещения убытков, причиненных Обществу указанными неправомерными действиями.</w:t>
      </w:r>
    </w:p>
    <w:p w:rsidR="00115328" w:rsidRPr="00413219" w:rsidRDefault="00115328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szCs w:val="20"/>
        </w:rPr>
      </w:pPr>
      <w:r w:rsidRPr="00413219">
        <w:rPr>
          <w:rFonts w:ascii="Helios" w:hAnsi="Helios"/>
          <w:b/>
          <w:bCs/>
          <w:szCs w:val="20"/>
        </w:rPr>
        <w:t>10. Заключительные положения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 xml:space="preserve">10.1. Все изменения и дополнения к настоящему Положению утверждаются </w:t>
      </w:r>
      <w:r w:rsidR="00115328" w:rsidRPr="00413219">
        <w:rPr>
          <w:rFonts w:ascii="Helios" w:hAnsi="Helios"/>
          <w:szCs w:val="20"/>
        </w:rPr>
        <w:t>Советом директоров</w:t>
      </w:r>
      <w:r w:rsidRPr="00413219">
        <w:rPr>
          <w:rFonts w:ascii="Helios" w:hAnsi="Helios"/>
          <w:szCs w:val="20"/>
        </w:rPr>
        <w:t xml:space="preserve"> Общества.</w:t>
      </w:r>
    </w:p>
    <w:p w:rsidR="007F797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10.2. Если в результате изменения действующего законодательства Российской Федерации отдельные пункты настоящего Положения вступят с ним в противоречие, эти пункты утрачивают силу, и до момента внесения соответствующих изменений в настоящее Положение работники Общества и иные лица, указанные в настоящем Положении, руководствуются законодательными и нормативно-правовыми актами Российской Федерации. Противоречащие действующему законодательству Российской Федерации пункты не влияют на юридическую действительность остальных его статей.</w:t>
      </w:r>
    </w:p>
    <w:p w:rsidR="001C12D7" w:rsidRPr="00413219" w:rsidRDefault="007F797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  <w:r w:rsidRPr="00413219">
        <w:rPr>
          <w:rFonts w:ascii="Helios" w:hAnsi="Helios"/>
          <w:szCs w:val="20"/>
        </w:rPr>
        <w:t>10.3. В случае несоответствия положений Устава Общества и настоящего Положения преимущественную силу имеют положения Устава Общества, за исключением случая, если соответствующее положение Устава Общества противоречит действующему законодательству Российской Федерации.</w:t>
      </w:r>
    </w:p>
    <w:p w:rsidR="001C12D7" w:rsidRPr="00413219" w:rsidRDefault="001C12D7" w:rsidP="003E3DFF">
      <w:pPr>
        <w:autoSpaceDE w:val="0"/>
        <w:autoSpaceDN w:val="0"/>
        <w:adjustRightInd w:val="0"/>
        <w:spacing w:after="0"/>
        <w:rPr>
          <w:rFonts w:ascii="Helios" w:hAnsi="Helios"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Pr="00413219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E900DB" w:rsidRDefault="00E900DB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6D0DA0" w:rsidRDefault="006D0DA0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p w:rsidR="009F3035" w:rsidRPr="00413219" w:rsidRDefault="009F3035" w:rsidP="003E3DFF">
      <w:pPr>
        <w:autoSpaceDE w:val="0"/>
        <w:autoSpaceDN w:val="0"/>
        <w:adjustRightInd w:val="0"/>
        <w:spacing w:after="0"/>
        <w:rPr>
          <w:rFonts w:ascii="Helios" w:hAnsi="Helios"/>
          <w:b/>
          <w:bCs/>
          <w:i/>
          <w:iCs/>
          <w:szCs w:val="20"/>
        </w:rPr>
      </w:pPr>
    </w:p>
    <w:sectPr w:rsidR="009F3035" w:rsidRPr="00413219" w:rsidSect="00720FA2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BF" w:rsidRDefault="003A26BF" w:rsidP="00EE7B7F">
      <w:pPr>
        <w:spacing w:after="0"/>
      </w:pPr>
      <w:r>
        <w:separator/>
      </w:r>
    </w:p>
  </w:endnote>
  <w:endnote w:type="continuationSeparator" w:id="0">
    <w:p w:rsidR="003A26BF" w:rsidRDefault="003A26BF" w:rsidP="00EE7B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BF" w:rsidRDefault="003A26BF" w:rsidP="00EE7B7F">
      <w:pPr>
        <w:spacing w:after="0"/>
      </w:pPr>
      <w:r>
        <w:separator/>
      </w:r>
    </w:p>
  </w:footnote>
  <w:footnote w:type="continuationSeparator" w:id="0">
    <w:p w:rsidR="003A26BF" w:rsidRDefault="003A26BF" w:rsidP="00EE7B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7977"/>
    <w:rsid w:val="000009AC"/>
    <w:rsid w:val="00004DE4"/>
    <w:rsid w:val="0001498C"/>
    <w:rsid w:val="00014F12"/>
    <w:rsid w:val="00017680"/>
    <w:rsid w:val="000200B7"/>
    <w:rsid w:val="000208C9"/>
    <w:rsid w:val="00023237"/>
    <w:rsid w:val="00032E40"/>
    <w:rsid w:val="000350BF"/>
    <w:rsid w:val="0004546A"/>
    <w:rsid w:val="00046C25"/>
    <w:rsid w:val="00055801"/>
    <w:rsid w:val="000558B4"/>
    <w:rsid w:val="00060576"/>
    <w:rsid w:val="00060E4E"/>
    <w:rsid w:val="00061D16"/>
    <w:rsid w:val="000639B3"/>
    <w:rsid w:val="00064AF3"/>
    <w:rsid w:val="0006612E"/>
    <w:rsid w:val="000718C7"/>
    <w:rsid w:val="00072B5F"/>
    <w:rsid w:val="000764B6"/>
    <w:rsid w:val="00082523"/>
    <w:rsid w:val="00082BC1"/>
    <w:rsid w:val="00095457"/>
    <w:rsid w:val="0009548B"/>
    <w:rsid w:val="000A0069"/>
    <w:rsid w:val="000A190E"/>
    <w:rsid w:val="000A1A42"/>
    <w:rsid w:val="000A2BC3"/>
    <w:rsid w:val="000B40FF"/>
    <w:rsid w:val="000B6A48"/>
    <w:rsid w:val="000B7EB4"/>
    <w:rsid w:val="000C21AB"/>
    <w:rsid w:val="000C2AF3"/>
    <w:rsid w:val="000C54D6"/>
    <w:rsid w:val="000D3450"/>
    <w:rsid w:val="000D61C9"/>
    <w:rsid w:val="000E5E81"/>
    <w:rsid w:val="000F1786"/>
    <w:rsid w:val="000F378A"/>
    <w:rsid w:val="0010317A"/>
    <w:rsid w:val="001115C9"/>
    <w:rsid w:val="00115328"/>
    <w:rsid w:val="00117CC0"/>
    <w:rsid w:val="001213F9"/>
    <w:rsid w:val="0012767B"/>
    <w:rsid w:val="0012787F"/>
    <w:rsid w:val="00130378"/>
    <w:rsid w:val="001320A5"/>
    <w:rsid w:val="00134B5A"/>
    <w:rsid w:val="001438D8"/>
    <w:rsid w:val="00146CA0"/>
    <w:rsid w:val="001500BB"/>
    <w:rsid w:val="00153772"/>
    <w:rsid w:val="00156535"/>
    <w:rsid w:val="0016086B"/>
    <w:rsid w:val="00164073"/>
    <w:rsid w:val="00165AC0"/>
    <w:rsid w:val="00171C79"/>
    <w:rsid w:val="00173657"/>
    <w:rsid w:val="00173CCC"/>
    <w:rsid w:val="00174B68"/>
    <w:rsid w:val="00177B03"/>
    <w:rsid w:val="001854CB"/>
    <w:rsid w:val="00195E3A"/>
    <w:rsid w:val="00197D57"/>
    <w:rsid w:val="001A4A85"/>
    <w:rsid w:val="001A68D8"/>
    <w:rsid w:val="001B0F52"/>
    <w:rsid w:val="001B1996"/>
    <w:rsid w:val="001C07EB"/>
    <w:rsid w:val="001C0874"/>
    <w:rsid w:val="001C12D7"/>
    <w:rsid w:val="001C239B"/>
    <w:rsid w:val="001C39C1"/>
    <w:rsid w:val="001C7C9E"/>
    <w:rsid w:val="001C7D15"/>
    <w:rsid w:val="001D49CA"/>
    <w:rsid w:val="001D6A40"/>
    <w:rsid w:val="001D732C"/>
    <w:rsid w:val="001E09E1"/>
    <w:rsid w:val="001E1CB4"/>
    <w:rsid w:val="001F6A14"/>
    <w:rsid w:val="001F6C2C"/>
    <w:rsid w:val="00200A99"/>
    <w:rsid w:val="00203D55"/>
    <w:rsid w:val="00210DCC"/>
    <w:rsid w:val="00215BAF"/>
    <w:rsid w:val="0022085C"/>
    <w:rsid w:val="002276B8"/>
    <w:rsid w:val="002333FB"/>
    <w:rsid w:val="00247E41"/>
    <w:rsid w:val="00253C73"/>
    <w:rsid w:val="00254DE2"/>
    <w:rsid w:val="00256BA7"/>
    <w:rsid w:val="0026032D"/>
    <w:rsid w:val="0026277E"/>
    <w:rsid w:val="00267527"/>
    <w:rsid w:val="00267769"/>
    <w:rsid w:val="00271385"/>
    <w:rsid w:val="00273D2E"/>
    <w:rsid w:val="002743C6"/>
    <w:rsid w:val="00283158"/>
    <w:rsid w:val="0028390F"/>
    <w:rsid w:val="00292159"/>
    <w:rsid w:val="0029520D"/>
    <w:rsid w:val="00295CA4"/>
    <w:rsid w:val="00296C47"/>
    <w:rsid w:val="002A502D"/>
    <w:rsid w:val="002B0140"/>
    <w:rsid w:val="002B2967"/>
    <w:rsid w:val="002C2E40"/>
    <w:rsid w:val="002D4F31"/>
    <w:rsid w:val="002E2EC4"/>
    <w:rsid w:val="002E6555"/>
    <w:rsid w:val="002F5076"/>
    <w:rsid w:val="002F6614"/>
    <w:rsid w:val="002F6E56"/>
    <w:rsid w:val="00313899"/>
    <w:rsid w:val="00313C7A"/>
    <w:rsid w:val="00332E63"/>
    <w:rsid w:val="003330CF"/>
    <w:rsid w:val="003346BB"/>
    <w:rsid w:val="003761C3"/>
    <w:rsid w:val="003802A5"/>
    <w:rsid w:val="00382A34"/>
    <w:rsid w:val="0038515A"/>
    <w:rsid w:val="003957FC"/>
    <w:rsid w:val="00396BF5"/>
    <w:rsid w:val="003A16C7"/>
    <w:rsid w:val="003A26BF"/>
    <w:rsid w:val="003A28EB"/>
    <w:rsid w:val="003A45D3"/>
    <w:rsid w:val="003A7B1C"/>
    <w:rsid w:val="003B3CA1"/>
    <w:rsid w:val="003B6528"/>
    <w:rsid w:val="003C28AD"/>
    <w:rsid w:val="003C332F"/>
    <w:rsid w:val="003C4646"/>
    <w:rsid w:val="003C5EE6"/>
    <w:rsid w:val="003D2289"/>
    <w:rsid w:val="003D6A91"/>
    <w:rsid w:val="003D6F8D"/>
    <w:rsid w:val="003D7ECE"/>
    <w:rsid w:val="003E29CD"/>
    <w:rsid w:val="003E3DFF"/>
    <w:rsid w:val="003E7336"/>
    <w:rsid w:val="003F2F4D"/>
    <w:rsid w:val="003F78C8"/>
    <w:rsid w:val="00404D97"/>
    <w:rsid w:val="00412328"/>
    <w:rsid w:val="0041266C"/>
    <w:rsid w:val="00413219"/>
    <w:rsid w:val="0043589E"/>
    <w:rsid w:val="004435C5"/>
    <w:rsid w:val="00443A1E"/>
    <w:rsid w:val="00444C2E"/>
    <w:rsid w:val="00453310"/>
    <w:rsid w:val="00454CE9"/>
    <w:rsid w:val="00455BAF"/>
    <w:rsid w:val="0046547D"/>
    <w:rsid w:val="004860B4"/>
    <w:rsid w:val="00487766"/>
    <w:rsid w:val="00493FAD"/>
    <w:rsid w:val="00496246"/>
    <w:rsid w:val="004971FC"/>
    <w:rsid w:val="004A016D"/>
    <w:rsid w:val="004B0CD5"/>
    <w:rsid w:val="004B2C95"/>
    <w:rsid w:val="004B2CBA"/>
    <w:rsid w:val="004D6369"/>
    <w:rsid w:val="004E2768"/>
    <w:rsid w:val="004E30F8"/>
    <w:rsid w:val="004E36D5"/>
    <w:rsid w:val="004E5D99"/>
    <w:rsid w:val="004F0FF9"/>
    <w:rsid w:val="004F2796"/>
    <w:rsid w:val="004F5009"/>
    <w:rsid w:val="0051091B"/>
    <w:rsid w:val="00513129"/>
    <w:rsid w:val="00513E0B"/>
    <w:rsid w:val="00523626"/>
    <w:rsid w:val="0053081B"/>
    <w:rsid w:val="005413A6"/>
    <w:rsid w:val="00542B33"/>
    <w:rsid w:val="00551CB6"/>
    <w:rsid w:val="00561F36"/>
    <w:rsid w:val="00567D61"/>
    <w:rsid w:val="00570D9F"/>
    <w:rsid w:val="005719EC"/>
    <w:rsid w:val="00571CAF"/>
    <w:rsid w:val="00577531"/>
    <w:rsid w:val="00577F78"/>
    <w:rsid w:val="00580FF6"/>
    <w:rsid w:val="00583532"/>
    <w:rsid w:val="0058629F"/>
    <w:rsid w:val="0059115D"/>
    <w:rsid w:val="005A17E9"/>
    <w:rsid w:val="005A52A1"/>
    <w:rsid w:val="005B1523"/>
    <w:rsid w:val="005C493B"/>
    <w:rsid w:val="005C6112"/>
    <w:rsid w:val="005C7FEE"/>
    <w:rsid w:val="005D6CC3"/>
    <w:rsid w:val="005D7339"/>
    <w:rsid w:val="005D7D5B"/>
    <w:rsid w:val="005E401C"/>
    <w:rsid w:val="005E6A27"/>
    <w:rsid w:val="005E7325"/>
    <w:rsid w:val="005F25D2"/>
    <w:rsid w:val="00600E5B"/>
    <w:rsid w:val="00613836"/>
    <w:rsid w:val="00616D55"/>
    <w:rsid w:val="00624799"/>
    <w:rsid w:val="006255C7"/>
    <w:rsid w:val="006351FC"/>
    <w:rsid w:val="00647C6C"/>
    <w:rsid w:val="0065110B"/>
    <w:rsid w:val="006556EB"/>
    <w:rsid w:val="00655A5A"/>
    <w:rsid w:val="00660930"/>
    <w:rsid w:val="0067068F"/>
    <w:rsid w:val="00673C51"/>
    <w:rsid w:val="00684C58"/>
    <w:rsid w:val="006850ED"/>
    <w:rsid w:val="006914C5"/>
    <w:rsid w:val="00695CD8"/>
    <w:rsid w:val="006A3D03"/>
    <w:rsid w:val="006A51B6"/>
    <w:rsid w:val="006A70D6"/>
    <w:rsid w:val="006A7D3D"/>
    <w:rsid w:val="006B1732"/>
    <w:rsid w:val="006B6AEB"/>
    <w:rsid w:val="006B7638"/>
    <w:rsid w:val="006D0DA0"/>
    <w:rsid w:val="006D4A2D"/>
    <w:rsid w:val="006E2580"/>
    <w:rsid w:val="006E2EB4"/>
    <w:rsid w:val="006E46DB"/>
    <w:rsid w:val="006E6810"/>
    <w:rsid w:val="006E7622"/>
    <w:rsid w:val="006F4F01"/>
    <w:rsid w:val="006F66D0"/>
    <w:rsid w:val="00701B2E"/>
    <w:rsid w:val="0071237F"/>
    <w:rsid w:val="00720FA2"/>
    <w:rsid w:val="00723B3B"/>
    <w:rsid w:val="00725AED"/>
    <w:rsid w:val="00735A65"/>
    <w:rsid w:val="007379B5"/>
    <w:rsid w:val="00741A46"/>
    <w:rsid w:val="00744EF8"/>
    <w:rsid w:val="00747868"/>
    <w:rsid w:val="007510C8"/>
    <w:rsid w:val="00756BA5"/>
    <w:rsid w:val="0076265B"/>
    <w:rsid w:val="007627A1"/>
    <w:rsid w:val="00764B22"/>
    <w:rsid w:val="00764EBE"/>
    <w:rsid w:val="00765F9F"/>
    <w:rsid w:val="00766838"/>
    <w:rsid w:val="007742E3"/>
    <w:rsid w:val="00777905"/>
    <w:rsid w:val="00777F11"/>
    <w:rsid w:val="00783DFE"/>
    <w:rsid w:val="00794DE2"/>
    <w:rsid w:val="007B254E"/>
    <w:rsid w:val="007B313C"/>
    <w:rsid w:val="007B31F5"/>
    <w:rsid w:val="007B3FB6"/>
    <w:rsid w:val="007C5159"/>
    <w:rsid w:val="007D0C5E"/>
    <w:rsid w:val="007E10CB"/>
    <w:rsid w:val="007E256C"/>
    <w:rsid w:val="007E6909"/>
    <w:rsid w:val="007F10F6"/>
    <w:rsid w:val="007F2356"/>
    <w:rsid w:val="007F5D9A"/>
    <w:rsid w:val="007F7608"/>
    <w:rsid w:val="007F7977"/>
    <w:rsid w:val="00801089"/>
    <w:rsid w:val="00806FB6"/>
    <w:rsid w:val="00810682"/>
    <w:rsid w:val="00824B86"/>
    <w:rsid w:val="00842779"/>
    <w:rsid w:val="008457C7"/>
    <w:rsid w:val="008468E7"/>
    <w:rsid w:val="008477F8"/>
    <w:rsid w:val="00866D13"/>
    <w:rsid w:val="008752BB"/>
    <w:rsid w:val="00884151"/>
    <w:rsid w:val="00887210"/>
    <w:rsid w:val="00897A6D"/>
    <w:rsid w:val="008A01F5"/>
    <w:rsid w:val="008A6AEC"/>
    <w:rsid w:val="008B0254"/>
    <w:rsid w:val="008B6F5A"/>
    <w:rsid w:val="008C37C9"/>
    <w:rsid w:val="008D0C17"/>
    <w:rsid w:val="008E07F9"/>
    <w:rsid w:val="008E2520"/>
    <w:rsid w:val="008E398E"/>
    <w:rsid w:val="008F39DF"/>
    <w:rsid w:val="008F530F"/>
    <w:rsid w:val="00900066"/>
    <w:rsid w:val="009049DB"/>
    <w:rsid w:val="00905124"/>
    <w:rsid w:val="0091372E"/>
    <w:rsid w:val="009178AE"/>
    <w:rsid w:val="00917E53"/>
    <w:rsid w:val="009212D0"/>
    <w:rsid w:val="0093109D"/>
    <w:rsid w:val="00932D74"/>
    <w:rsid w:val="009334BB"/>
    <w:rsid w:val="00937FC5"/>
    <w:rsid w:val="00940306"/>
    <w:rsid w:val="0094519F"/>
    <w:rsid w:val="00947801"/>
    <w:rsid w:val="00964E69"/>
    <w:rsid w:val="00971108"/>
    <w:rsid w:val="00972142"/>
    <w:rsid w:val="009729DA"/>
    <w:rsid w:val="00976AD5"/>
    <w:rsid w:val="00980BDE"/>
    <w:rsid w:val="00987DFC"/>
    <w:rsid w:val="00990B4B"/>
    <w:rsid w:val="009924D8"/>
    <w:rsid w:val="00992C73"/>
    <w:rsid w:val="009D6BBF"/>
    <w:rsid w:val="009E53C6"/>
    <w:rsid w:val="009E5801"/>
    <w:rsid w:val="009F059D"/>
    <w:rsid w:val="009F3035"/>
    <w:rsid w:val="009F7893"/>
    <w:rsid w:val="00A0677C"/>
    <w:rsid w:val="00A11D31"/>
    <w:rsid w:val="00A132AF"/>
    <w:rsid w:val="00A142B1"/>
    <w:rsid w:val="00A14505"/>
    <w:rsid w:val="00A213C0"/>
    <w:rsid w:val="00A2400C"/>
    <w:rsid w:val="00A36775"/>
    <w:rsid w:val="00A369D6"/>
    <w:rsid w:val="00A37394"/>
    <w:rsid w:val="00A4785C"/>
    <w:rsid w:val="00A761F3"/>
    <w:rsid w:val="00A804D4"/>
    <w:rsid w:val="00A81B0E"/>
    <w:rsid w:val="00A842BA"/>
    <w:rsid w:val="00A87CF2"/>
    <w:rsid w:val="00A900B4"/>
    <w:rsid w:val="00A94626"/>
    <w:rsid w:val="00AA43D3"/>
    <w:rsid w:val="00AB467E"/>
    <w:rsid w:val="00AC201A"/>
    <w:rsid w:val="00AC4DDC"/>
    <w:rsid w:val="00AD3A3E"/>
    <w:rsid w:val="00AE226A"/>
    <w:rsid w:val="00AE28F8"/>
    <w:rsid w:val="00AE6CB8"/>
    <w:rsid w:val="00AF51F8"/>
    <w:rsid w:val="00AF56A7"/>
    <w:rsid w:val="00B06FA7"/>
    <w:rsid w:val="00B1056B"/>
    <w:rsid w:val="00B208D7"/>
    <w:rsid w:val="00B2107D"/>
    <w:rsid w:val="00B26C7E"/>
    <w:rsid w:val="00B311D4"/>
    <w:rsid w:val="00B33C82"/>
    <w:rsid w:val="00B35BB6"/>
    <w:rsid w:val="00B41E6F"/>
    <w:rsid w:val="00B43CE5"/>
    <w:rsid w:val="00B50396"/>
    <w:rsid w:val="00B55BAA"/>
    <w:rsid w:val="00B60710"/>
    <w:rsid w:val="00B65984"/>
    <w:rsid w:val="00B71E06"/>
    <w:rsid w:val="00B8499B"/>
    <w:rsid w:val="00B86CB0"/>
    <w:rsid w:val="00B921C8"/>
    <w:rsid w:val="00B95E0A"/>
    <w:rsid w:val="00BA0111"/>
    <w:rsid w:val="00BA51CA"/>
    <w:rsid w:val="00BA72B6"/>
    <w:rsid w:val="00BA7577"/>
    <w:rsid w:val="00BB45DE"/>
    <w:rsid w:val="00BC22E5"/>
    <w:rsid w:val="00BC372A"/>
    <w:rsid w:val="00BC4608"/>
    <w:rsid w:val="00BD7D4F"/>
    <w:rsid w:val="00BE6ECA"/>
    <w:rsid w:val="00BF3237"/>
    <w:rsid w:val="00C10E1A"/>
    <w:rsid w:val="00C11588"/>
    <w:rsid w:val="00C209AE"/>
    <w:rsid w:val="00C20BE4"/>
    <w:rsid w:val="00C33368"/>
    <w:rsid w:val="00C3550C"/>
    <w:rsid w:val="00C376F2"/>
    <w:rsid w:val="00C4501C"/>
    <w:rsid w:val="00C45B85"/>
    <w:rsid w:val="00C5231E"/>
    <w:rsid w:val="00C53F22"/>
    <w:rsid w:val="00C60108"/>
    <w:rsid w:val="00C63730"/>
    <w:rsid w:val="00C709FD"/>
    <w:rsid w:val="00C7201D"/>
    <w:rsid w:val="00C720A2"/>
    <w:rsid w:val="00C72834"/>
    <w:rsid w:val="00C9005A"/>
    <w:rsid w:val="00C9512E"/>
    <w:rsid w:val="00C97985"/>
    <w:rsid w:val="00CB3D9E"/>
    <w:rsid w:val="00CB6F13"/>
    <w:rsid w:val="00CC02B9"/>
    <w:rsid w:val="00CC564C"/>
    <w:rsid w:val="00CC7F46"/>
    <w:rsid w:val="00CD490E"/>
    <w:rsid w:val="00CD7340"/>
    <w:rsid w:val="00D073AC"/>
    <w:rsid w:val="00D119CF"/>
    <w:rsid w:val="00D120B6"/>
    <w:rsid w:val="00D126C5"/>
    <w:rsid w:val="00D21E18"/>
    <w:rsid w:val="00D31695"/>
    <w:rsid w:val="00D36A00"/>
    <w:rsid w:val="00D36E94"/>
    <w:rsid w:val="00D4123B"/>
    <w:rsid w:val="00D47DF3"/>
    <w:rsid w:val="00D52283"/>
    <w:rsid w:val="00D53E17"/>
    <w:rsid w:val="00D549A7"/>
    <w:rsid w:val="00D6101D"/>
    <w:rsid w:val="00D611F0"/>
    <w:rsid w:val="00D771BE"/>
    <w:rsid w:val="00D80FFE"/>
    <w:rsid w:val="00D82144"/>
    <w:rsid w:val="00D84E5A"/>
    <w:rsid w:val="00D921FA"/>
    <w:rsid w:val="00D9618E"/>
    <w:rsid w:val="00DA2D92"/>
    <w:rsid w:val="00DA5BB4"/>
    <w:rsid w:val="00DB45A1"/>
    <w:rsid w:val="00DC14D7"/>
    <w:rsid w:val="00DD4498"/>
    <w:rsid w:val="00DE0722"/>
    <w:rsid w:val="00DE10A8"/>
    <w:rsid w:val="00DE4DA1"/>
    <w:rsid w:val="00DE5800"/>
    <w:rsid w:val="00DF2C4C"/>
    <w:rsid w:val="00DF6DFA"/>
    <w:rsid w:val="00DF772F"/>
    <w:rsid w:val="00E00473"/>
    <w:rsid w:val="00E02CAC"/>
    <w:rsid w:val="00E1134A"/>
    <w:rsid w:val="00E25A57"/>
    <w:rsid w:val="00E25ABA"/>
    <w:rsid w:val="00E315FA"/>
    <w:rsid w:val="00E41D8D"/>
    <w:rsid w:val="00E42336"/>
    <w:rsid w:val="00E4313F"/>
    <w:rsid w:val="00E53FFB"/>
    <w:rsid w:val="00E60C1E"/>
    <w:rsid w:val="00E6156B"/>
    <w:rsid w:val="00E615F7"/>
    <w:rsid w:val="00E62D09"/>
    <w:rsid w:val="00E71199"/>
    <w:rsid w:val="00E7165B"/>
    <w:rsid w:val="00E8002A"/>
    <w:rsid w:val="00E83C10"/>
    <w:rsid w:val="00E86DEB"/>
    <w:rsid w:val="00E900DB"/>
    <w:rsid w:val="00E90775"/>
    <w:rsid w:val="00E94498"/>
    <w:rsid w:val="00E95E2B"/>
    <w:rsid w:val="00EA0AB5"/>
    <w:rsid w:val="00EB3129"/>
    <w:rsid w:val="00EB42D9"/>
    <w:rsid w:val="00EB4F95"/>
    <w:rsid w:val="00EC0803"/>
    <w:rsid w:val="00EC2279"/>
    <w:rsid w:val="00EC4743"/>
    <w:rsid w:val="00ED08D6"/>
    <w:rsid w:val="00ED62BA"/>
    <w:rsid w:val="00ED7097"/>
    <w:rsid w:val="00ED7B61"/>
    <w:rsid w:val="00EE7B7F"/>
    <w:rsid w:val="00EF1ADB"/>
    <w:rsid w:val="00EF74EB"/>
    <w:rsid w:val="00F04586"/>
    <w:rsid w:val="00F22062"/>
    <w:rsid w:val="00F23983"/>
    <w:rsid w:val="00F25CB5"/>
    <w:rsid w:val="00F328BD"/>
    <w:rsid w:val="00F33369"/>
    <w:rsid w:val="00F34497"/>
    <w:rsid w:val="00F350E3"/>
    <w:rsid w:val="00F37501"/>
    <w:rsid w:val="00F43C93"/>
    <w:rsid w:val="00F466A0"/>
    <w:rsid w:val="00F46FD3"/>
    <w:rsid w:val="00F51CB1"/>
    <w:rsid w:val="00F53B42"/>
    <w:rsid w:val="00F5763C"/>
    <w:rsid w:val="00F62381"/>
    <w:rsid w:val="00F6698E"/>
    <w:rsid w:val="00F67893"/>
    <w:rsid w:val="00F72586"/>
    <w:rsid w:val="00F86449"/>
    <w:rsid w:val="00F87C4B"/>
    <w:rsid w:val="00F97A78"/>
    <w:rsid w:val="00FA2BA8"/>
    <w:rsid w:val="00FA2BD5"/>
    <w:rsid w:val="00FB5A17"/>
    <w:rsid w:val="00FC383C"/>
    <w:rsid w:val="00FC6670"/>
    <w:rsid w:val="00FD417B"/>
    <w:rsid w:val="00FD5296"/>
    <w:rsid w:val="00FD5E73"/>
    <w:rsid w:val="00FE2264"/>
    <w:rsid w:val="00FE5AB3"/>
    <w:rsid w:val="00FE5F30"/>
    <w:rsid w:val="00FF2805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8"/>
    <w:pPr>
      <w:spacing w:line="240" w:lineRule="auto"/>
      <w:jc w:val="both"/>
    </w:pPr>
    <w:rPr>
      <w:rFonts w:cs="Times New Roman"/>
      <w:sz w:val="2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7B7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7B7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E7B7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7B7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EE7B7F"/>
    <w:pPr>
      <w:spacing w:after="0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E7B7F"/>
    <w:rPr>
      <w:rFonts w:cs="Tahoma"/>
      <w:sz w:val="16"/>
      <w:szCs w:val="16"/>
    </w:rPr>
  </w:style>
  <w:style w:type="paragraph" w:customStyle="1" w:styleId="1">
    <w:name w:val="Стиль1"/>
    <w:basedOn w:val="a"/>
    <w:uiPriority w:val="99"/>
    <w:rsid w:val="00DE5800"/>
    <w:pPr>
      <w:spacing w:after="0"/>
    </w:pPr>
    <w:rPr>
      <w:rFonts w:ascii="Arial" w:hAnsi="Arial" w:cs="Arial"/>
      <w:szCs w:val="20"/>
    </w:rPr>
  </w:style>
  <w:style w:type="paragraph" w:customStyle="1" w:styleId="Arial">
    <w:name w:val="Стиль Arial"/>
    <w:basedOn w:val="a"/>
    <w:uiPriority w:val="99"/>
    <w:rsid w:val="00A761F3"/>
    <w:pPr>
      <w:spacing w:after="0"/>
    </w:pPr>
    <w:rPr>
      <w:rFonts w:ascii="Arial" w:hAnsi="Arial" w:cs="Arial"/>
      <w:noProof/>
      <w:szCs w:val="20"/>
    </w:rPr>
  </w:style>
  <w:style w:type="paragraph" w:customStyle="1" w:styleId="2">
    <w:name w:val="Стиль2"/>
    <w:basedOn w:val="a"/>
    <w:autoRedefine/>
    <w:uiPriority w:val="99"/>
    <w:rsid w:val="00A761F3"/>
    <w:rPr>
      <w:rFonts w:ascii="Arial" w:hAnsi="Arial" w:cs="Arial"/>
      <w:b/>
      <w:sz w:val="36"/>
      <w:szCs w:val="20"/>
    </w:rPr>
  </w:style>
  <w:style w:type="character" w:customStyle="1" w:styleId="SUBST">
    <w:name w:val="__SUBST"/>
    <w:uiPriority w:val="99"/>
    <w:rsid w:val="00701B2E"/>
    <w:rPr>
      <w:b/>
      <w:i/>
      <w:sz w:val="22"/>
    </w:rPr>
  </w:style>
  <w:style w:type="character" w:styleId="a9">
    <w:name w:val="Hyperlink"/>
    <w:basedOn w:val="a0"/>
    <w:uiPriority w:val="99"/>
    <w:semiHidden/>
    <w:rsid w:val="005E6A27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766838"/>
    <w:pPr>
      <w:autoSpaceDE w:val="0"/>
      <w:autoSpaceDN w:val="0"/>
      <w:spacing w:after="0"/>
      <w:jc w:val="left"/>
    </w:pPr>
    <w:rPr>
      <w:rFonts w:ascii="Times New Roman" w:hAnsi="Times New Roman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766838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76683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.ru/issu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2C06-1DAC-46BB-9E11-DA344464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:-)</Company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Koblikov Alexey</dc:creator>
  <cp:lastModifiedBy>dunina</cp:lastModifiedBy>
  <cp:revision>2</cp:revision>
  <cp:lastPrinted>2011-12-27T11:35:00Z</cp:lastPrinted>
  <dcterms:created xsi:type="dcterms:W3CDTF">2011-12-29T08:15:00Z</dcterms:created>
  <dcterms:modified xsi:type="dcterms:W3CDTF">2011-12-29T08:15:00Z</dcterms:modified>
</cp:coreProperties>
</file>